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5339" w14:textId="3521EEEF" w:rsidR="000C2280" w:rsidRPr="000C2280" w:rsidRDefault="000C2280" w:rsidP="000C2280">
      <w:pPr>
        <w:jc w:val="center"/>
        <w:rPr>
          <w:sz w:val="36"/>
          <w:szCs w:val="36"/>
        </w:rPr>
      </w:pPr>
      <w:bookmarkStart w:id="0" w:name="_TOC_250000"/>
      <w:r w:rsidRPr="000C2280">
        <w:rPr>
          <w:w w:val="85"/>
          <w:sz w:val="36"/>
          <w:szCs w:val="36"/>
        </w:rPr>
        <w:t>2022</w:t>
      </w:r>
      <w:r w:rsidRPr="000C2280">
        <w:rPr>
          <w:spacing w:val="7"/>
          <w:sz w:val="36"/>
          <w:szCs w:val="36"/>
        </w:rPr>
        <w:t xml:space="preserve"> </w:t>
      </w:r>
      <w:r w:rsidRPr="000C2280">
        <w:rPr>
          <w:w w:val="85"/>
          <w:sz w:val="36"/>
          <w:szCs w:val="36"/>
        </w:rPr>
        <w:t>Guidance</w:t>
      </w:r>
      <w:r w:rsidRPr="000C2280">
        <w:rPr>
          <w:spacing w:val="6"/>
          <w:sz w:val="36"/>
          <w:szCs w:val="36"/>
        </w:rPr>
        <w:t xml:space="preserve"> </w:t>
      </w:r>
      <w:r w:rsidRPr="000C2280">
        <w:rPr>
          <w:w w:val="85"/>
          <w:sz w:val="36"/>
          <w:szCs w:val="36"/>
        </w:rPr>
        <w:t>for</w:t>
      </w:r>
      <w:r w:rsidRPr="000C2280">
        <w:rPr>
          <w:spacing w:val="10"/>
          <w:sz w:val="36"/>
          <w:szCs w:val="36"/>
        </w:rPr>
        <w:t xml:space="preserve"> </w:t>
      </w:r>
      <w:r w:rsidRPr="000C2280">
        <w:rPr>
          <w:w w:val="85"/>
          <w:sz w:val="36"/>
          <w:szCs w:val="36"/>
        </w:rPr>
        <w:t>Behavioral</w:t>
      </w:r>
      <w:r w:rsidRPr="000C2280">
        <w:rPr>
          <w:spacing w:val="6"/>
          <w:sz w:val="36"/>
          <w:szCs w:val="36"/>
        </w:rPr>
        <w:t xml:space="preserve"> </w:t>
      </w:r>
      <w:r w:rsidRPr="000C2280">
        <w:rPr>
          <w:w w:val="85"/>
          <w:sz w:val="36"/>
          <w:szCs w:val="36"/>
        </w:rPr>
        <w:t>Health</w:t>
      </w:r>
      <w:r w:rsidRPr="000C2280">
        <w:rPr>
          <w:spacing w:val="4"/>
          <w:sz w:val="36"/>
          <w:szCs w:val="36"/>
        </w:rPr>
        <w:t xml:space="preserve"> </w:t>
      </w:r>
      <w:r w:rsidRPr="000C2280">
        <w:rPr>
          <w:w w:val="85"/>
          <w:sz w:val="36"/>
          <w:szCs w:val="36"/>
        </w:rPr>
        <w:t>Services</w:t>
      </w:r>
      <w:r w:rsidRPr="000C2280">
        <w:rPr>
          <w:spacing w:val="6"/>
          <w:sz w:val="36"/>
          <w:szCs w:val="36"/>
        </w:rPr>
        <w:t xml:space="preserve"> </w:t>
      </w:r>
      <w:r w:rsidRPr="000C2280">
        <w:rPr>
          <w:w w:val="85"/>
          <w:sz w:val="36"/>
          <w:szCs w:val="36"/>
        </w:rPr>
        <w:t>and</w:t>
      </w:r>
      <w:r w:rsidRPr="000C2280">
        <w:rPr>
          <w:spacing w:val="5"/>
          <w:sz w:val="36"/>
          <w:szCs w:val="36"/>
        </w:rPr>
        <w:t xml:space="preserve"> </w:t>
      </w:r>
      <w:r w:rsidRPr="000C2280">
        <w:rPr>
          <w:w w:val="85"/>
          <w:sz w:val="36"/>
          <w:szCs w:val="36"/>
        </w:rPr>
        <w:t>Food</w:t>
      </w:r>
      <w:r w:rsidRPr="000C2280">
        <w:rPr>
          <w:spacing w:val="3"/>
          <w:sz w:val="36"/>
          <w:szCs w:val="36"/>
        </w:rPr>
        <w:t xml:space="preserve"> </w:t>
      </w:r>
      <w:r w:rsidRPr="000C2280">
        <w:rPr>
          <w:spacing w:val="3"/>
          <w:sz w:val="36"/>
          <w:szCs w:val="36"/>
        </w:rPr>
        <w:t>a</w:t>
      </w:r>
      <w:r w:rsidRPr="000C2280">
        <w:rPr>
          <w:w w:val="85"/>
          <w:sz w:val="36"/>
          <w:szCs w:val="36"/>
        </w:rPr>
        <w:t>nd</w:t>
      </w:r>
      <w:r w:rsidRPr="000C2280">
        <w:rPr>
          <w:w w:val="85"/>
          <w:sz w:val="36"/>
          <w:szCs w:val="36"/>
        </w:rPr>
        <w:t xml:space="preserve"> </w:t>
      </w:r>
      <w:r w:rsidRPr="000C2280">
        <w:rPr>
          <w:w w:val="85"/>
          <w:sz w:val="36"/>
          <w:szCs w:val="36"/>
        </w:rPr>
        <w:t>Nutrition</w:t>
      </w:r>
      <w:r w:rsidRPr="000C2280">
        <w:rPr>
          <w:spacing w:val="5"/>
          <w:sz w:val="36"/>
          <w:szCs w:val="36"/>
        </w:rPr>
        <w:t xml:space="preserve"> </w:t>
      </w:r>
      <w:bookmarkEnd w:id="0"/>
      <w:r w:rsidRPr="000C2280">
        <w:rPr>
          <w:spacing w:val="-2"/>
          <w:w w:val="85"/>
          <w:sz w:val="36"/>
          <w:szCs w:val="36"/>
        </w:rPr>
        <w:t>Services</w:t>
      </w:r>
    </w:p>
    <w:tbl>
      <w:tblPr>
        <w:tblW w:w="14880" w:type="dxa"/>
        <w:tblInd w:w="-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900"/>
        <w:gridCol w:w="1620"/>
        <w:gridCol w:w="5400"/>
        <w:gridCol w:w="1440"/>
        <w:gridCol w:w="150"/>
        <w:gridCol w:w="3360"/>
        <w:gridCol w:w="120"/>
      </w:tblGrid>
      <w:tr w:rsidR="000C2280" w14:paraId="2EEA88BA" w14:textId="368AFC4D" w:rsidTr="00280F42">
        <w:trPr>
          <w:gridAfter w:val="1"/>
          <w:wAfter w:w="120" w:type="dxa"/>
          <w:trHeight w:val="254"/>
        </w:trPr>
        <w:tc>
          <w:tcPr>
            <w:tcW w:w="1890" w:type="dxa"/>
          </w:tcPr>
          <w:p w14:paraId="53DD3BB2" w14:textId="77777777" w:rsidR="000C2280" w:rsidRDefault="000C2280" w:rsidP="00D361F0">
            <w:pPr>
              <w:pStyle w:val="TableParagraph"/>
              <w:spacing w:before="16" w:line="218" w:lineRule="exact"/>
              <w:ind w:left="123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Regulation</w:t>
            </w:r>
          </w:p>
        </w:tc>
        <w:tc>
          <w:tcPr>
            <w:tcW w:w="900" w:type="dxa"/>
          </w:tcPr>
          <w:p w14:paraId="694810B3" w14:textId="77777777" w:rsidR="000C2280" w:rsidRDefault="000C2280" w:rsidP="00D361F0">
            <w:pPr>
              <w:pStyle w:val="TableParagraph"/>
              <w:spacing w:before="16" w:line="218" w:lineRule="exact"/>
              <w:ind w:left="128"/>
              <w:rPr>
                <w:b/>
                <w:sz w:val="21"/>
              </w:rPr>
            </w:pPr>
            <w:r>
              <w:rPr>
                <w:b/>
                <w:sz w:val="21"/>
              </w:rPr>
              <w:t>F-</w:t>
            </w:r>
            <w:r>
              <w:rPr>
                <w:b/>
                <w:spacing w:val="-5"/>
                <w:sz w:val="21"/>
              </w:rPr>
              <w:t>Tag</w:t>
            </w:r>
          </w:p>
        </w:tc>
        <w:tc>
          <w:tcPr>
            <w:tcW w:w="1620" w:type="dxa"/>
          </w:tcPr>
          <w:p w14:paraId="0CB59898" w14:textId="77777777" w:rsidR="000C2280" w:rsidRDefault="000C2280" w:rsidP="00D361F0">
            <w:pPr>
              <w:pStyle w:val="TableParagraph"/>
              <w:spacing w:before="16" w:line="218" w:lineRule="exact"/>
              <w:ind w:left="115"/>
              <w:rPr>
                <w:b/>
                <w:sz w:val="21"/>
              </w:rPr>
            </w:pPr>
            <w:r>
              <w:rPr>
                <w:b/>
                <w:spacing w:val="-4"/>
                <w:w w:val="105"/>
                <w:sz w:val="21"/>
              </w:rPr>
              <w:t>Title</w:t>
            </w:r>
          </w:p>
        </w:tc>
        <w:tc>
          <w:tcPr>
            <w:tcW w:w="5400" w:type="dxa"/>
          </w:tcPr>
          <w:p w14:paraId="2DABB279" w14:textId="77777777" w:rsidR="000C2280" w:rsidRDefault="000C2280" w:rsidP="00D361F0">
            <w:pPr>
              <w:pStyle w:val="TableParagraph"/>
              <w:spacing w:before="16" w:line="218" w:lineRule="exact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Updates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Appendix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PP</w:t>
            </w:r>
          </w:p>
        </w:tc>
        <w:tc>
          <w:tcPr>
            <w:tcW w:w="1440" w:type="dxa"/>
          </w:tcPr>
          <w:p w14:paraId="5E3AB344" w14:textId="51B96CEE" w:rsidR="000C2280" w:rsidRDefault="000C2280" w:rsidP="00D361F0">
            <w:pPr>
              <w:pStyle w:val="TableParagraph"/>
              <w:spacing w:before="16" w:line="218" w:lineRule="exact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Change or Technical Correction</w:t>
            </w:r>
          </w:p>
        </w:tc>
        <w:tc>
          <w:tcPr>
            <w:tcW w:w="3510" w:type="dxa"/>
            <w:gridSpan w:val="2"/>
          </w:tcPr>
          <w:p w14:paraId="0CFDE972" w14:textId="1E29D9A9" w:rsidR="000C2280" w:rsidRDefault="000C2280" w:rsidP="00D361F0">
            <w:pPr>
              <w:pStyle w:val="TableParagraph"/>
              <w:spacing w:before="16" w:line="218" w:lineRule="exact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Applicable Handouts</w:t>
            </w:r>
          </w:p>
        </w:tc>
      </w:tr>
      <w:tr w:rsidR="000C2280" w14:paraId="29E32CE0" w14:textId="03F17B3B" w:rsidTr="00280F42">
        <w:trPr>
          <w:gridAfter w:val="1"/>
          <w:wAfter w:w="120" w:type="dxa"/>
          <w:trHeight w:val="8076"/>
        </w:trPr>
        <w:tc>
          <w:tcPr>
            <w:tcW w:w="1890" w:type="dxa"/>
          </w:tcPr>
          <w:p w14:paraId="768C06F5" w14:textId="77777777" w:rsidR="000C2280" w:rsidRDefault="000C2280" w:rsidP="00D361F0">
            <w:pPr>
              <w:pStyle w:val="TableParagraph"/>
              <w:spacing w:before="31"/>
              <w:ind w:left="12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483.40</w:t>
            </w:r>
          </w:p>
          <w:p w14:paraId="74F3D877" w14:textId="77777777" w:rsidR="000C2280" w:rsidRDefault="000C2280" w:rsidP="00D361F0">
            <w:pPr>
              <w:pStyle w:val="TableParagraph"/>
              <w:spacing w:before="34" w:line="276" w:lineRule="auto"/>
              <w:ind w:left="120" w:firstLine="9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Behavioral Health Services</w:t>
            </w:r>
          </w:p>
        </w:tc>
        <w:tc>
          <w:tcPr>
            <w:tcW w:w="900" w:type="dxa"/>
          </w:tcPr>
          <w:p w14:paraId="49C449FC" w14:textId="77777777" w:rsidR="000C2280" w:rsidRDefault="000C2280" w:rsidP="00D361F0">
            <w:pPr>
              <w:pStyle w:val="TableParagraph"/>
              <w:spacing w:before="16"/>
              <w:ind w:left="128"/>
              <w:rPr>
                <w:b/>
                <w:sz w:val="21"/>
              </w:rPr>
            </w:pPr>
            <w:r>
              <w:rPr>
                <w:b/>
                <w:spacing w:val="-2"/>
                <w:w w:val="110"/>
                <w:sz w:val="21"/>
              </w:rPr>
              <w:t>F-</w:t>
            </w:r>
            <w:r>
              <w:rPr>
                <w:b/>
                <w:spacing w:val="-5"/>
                <w:w w:val="110"/>
                <w:sz w:val="21"/>
              </w:rPr>
              <w:t>740</w:t>
            </w:r>
          </w:p>
        </w:tc>
        <w:tc>
          <w:tcPr>
            <w:tcW w:w="1620" w:type="dxa"/>
          </w:tcPr>
          <w:p w14:paraId="0A573306" w14:textId="77777777" w:rsidR="000C2280" w:rsidRDefault="000C2280" w:rsidP="00D361F0">
            <w:pPr>
              <w:pStyle w:val="TableParagraph"/>
              <w:spacing w:before="31" w:line="276" w:lineRule="auto"/>
              <w:ind w:left="120" w:firstLine="9"/>
              <w:rPr>
                <w:sz w:val="20"/>
              </w:rPr>
            </w:pPr>
            <w:r>
              <w:rPr>
                <w:w w:val="110"/>
                <w:sz w:val="20"/>
              </w:rPr>
              <w:t>Behavioral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Health </w:t>
            </w:r>
            <w:r>
              <w:rPr>
                <w:spacing w:val="-2"/>
                <w:w w:val="110"/>
                <w:sz w:val="20"/>
              </w:rPr>
              <w:t>Services</w:t>
            </w:r>
          </w:p>
        </w:tc>
        <w:tc>
          <w:tcPr>
            <w:tcW w:w="5400" w:type="dxa"/>
          </w:tcPr>
          <w:p w14:paraId="4FBEBBD7" w14:textId="2810BC99" w:rsidR="000C2280" w:rsidRPr="000C2280" w:rsidRDefault="000C2280" w:rsidP="000C2280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  <w:tab w:val="left" w:pos="490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Removed reference to Appendix PP and added reference to Psychosocial Outcome Severity Guide</w:t>
            </w:r>
          </w:p>
          <w:p w14:paraId="4E4D24ED" w14:textId="719A83C9" w:rsidR="000C2280" w:rsidRDefault="000C2280" w:rsidP="000C2280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  <w:tab w:val="left" w:pos="490"/>
              </w:tabs>
              <w:spacing w:before="31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Definitions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Updated:</w:t>
            </w:r>
          </w:p>
          <w:p w14:paraId="008E7756" w14:textId="77777777" w:rsidR="000C2280" w:rsidRDefault="000C2280" w:rsidP="000C2280">
            <w:pPr>
              <w:pStyle w:val="TableParagraph"/>
              <w:numPr>
                <w:ilvl w:val="1"/>
                <w:numId w:val="1"/>
              </w:numPr>
              <w:tabs>
                <w:tab w:val="left" w:pos="855"/>
                <w:tab w:val="left" w:pos="857"/>
              </w:tabs>
              <w:spacing w:line="254" w:lineRule="auto"/>
              <w:ind w:right="168" w:hanging="371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"Mental disorder" is a syndrome characterized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 a clinically significant disturbance in an individual's cognition,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emotion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regulation,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behavior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 reflects a dysfunction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 the psychological, biological,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or developmental processes underlying mental functioning. </w:t>
            </w:r>
            <w:r>
              <w:rPr>
                <w:i/>
                <w:w w:val="105"/>
                <w:sz w:val="20"/>
              </w:rPr>
              <w:t>Mental disorders are usually associated with significant distress or disability in social, occupational, or other important activities.</w:t>
            </w:r>
          </w:p>
          <w:p w14:paraId="7484CC8C" w14:textId="77777777" w:rsidR="000C2280" w:rsidRDefault="000C2280" w:rsidP="000C2280">
            <w:pPr>
              <w:pStyle w:val="TableParagraph"/>
              <w:numPr>
                <w:ilvl w:val="1"/>
                <w:numId w:val="1"/>
              </w:numPr>
              <w:tabs>
                <w:tab w:val="left" w:pos="855"/>
                <w:tab w:val="left" w:pos="857"/>
              </w:tabs>
              <w:spacing w:before="34" w:line="273" w:lineRule="auto"/>
              <w:ind w:left="857" w:right="189" w:hanging="371"/>
              <w:rPr>
                <w:i/>
                <w:sz w:val="20"/>
              </w:rPr>
            </w:pPr>
            <w:r>
              <w:rPr>
                <w:w w:val="105"/>
                <w:sz w:val="20"/>
              </w:rPr>
              <w:t xml:space="preserve">"Substance use disorder" </w:t>
            </w:r>
            <w:r>
              <w:rPr>
                <w:i/>
                <w:w w:val="105"/>
                <w:sz w:val="19"/>
              </w:rPr>
              <w:t xml:space="preserve">("SUD") </w:t>
            </w:r>
            <w:r>
              <w:rPr>
                <w:w w:val="105"/>
                <w:sz w:val="20"/>
              </w:rPr>
              <w:t>is defined as recurrent use of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alcohol and/or drugs that causes clinically and functionally significant impairment, such as health problems, disability,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and</w:t>
            </w:r>
            <w:r>
              <w:rPr>
                <w:i/>
                <w:spacing w:val="4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failure</w:t>
            </w:r>
            <w:r>
              <w:rPr>
                <w:i/>
                <w:spacing w:val="3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to</w:t>
            </w:r>
            <w:r>
              <w:rPr>
                <w:i/>
                <w:spacing w:val="4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meet</w:t>
            </w:r>
            <w:r>
              <w:rPr>
                <w:i/>
                <w:spacing w:val="3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major</w:t>
            </w:r>
            <w:r>
              <w:rPr>
                <w:i/>
                <w:spacing w:val="4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responsibilities at work, school, or</w:t>
            </w:r>
            <w:r>
              <w:rPr>
                <w:i/>
                <w:spacing w:val="3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home.</w:t>
            </w:r>
          </w:p>
          <w:p w14:paraId="25A7FA71" w14:textId="77777777" w:rsidR="000C2280" w:rsidRDefault="000C2280" w:rsidP="000C2280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  <w:tab w:val="left" w:pos="489"/>
              </w:tabs>
              <w:spacing w:line="257" w:lineRule="exact"/>
              <w:ind w:left="488" w:hanging="375"/>
              <w:rPr>
                <w:sz w:val="20"/>
              </w:rPr>
            </w:pPr>
            <w:r>
              <w:rPr>
                <w:w w:val="105"/>
                <w:sz w:val="20"/>
              </w:rPr>
              <w:t>Four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Takeaways:</w:t>
            </w:r>
          </w:p>
          <w:p w14:paraId="383F8F80" w14:textId="77777777" w:rsidR="000C2280" w:rsidRDefault="000C2280" w:rsidP="000C2280">
            <w:pPr>
              <w:pStyle w:val="TableParagraph"/>
              <w:numPr>
                <w:ilvl w:val="1"/>
                <w:numId w:val="1"/>
              </w:numPr>
              <w:tabs>
                <w:tab w:val="left" w:pos="865"/>
                <w:tab w:val="left" w:pos="866"/>
              </w:tabs>
              <w:spacing w:before="9" w:line="237" w:lineRule="auto"/>
              <w:ind w:left="866" w:right="2229" w:hanging="37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Identify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SUD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population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on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your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facility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assessment (staffing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ratios, </w:t>
            </w:r>
            <w:r>
              <w:rPr>
                <w:w w:val="110"/>
                <w:sz w:val="20"/>
              </w:rPr>
              <w:t>training/competencies, services provided/offered to support).</w:t>
            </w:r>
          </w:p>
          <w:p w14:paraId="79710228" w14:textId="77777777" w:rsidR="000C2280" w:rsidRDefault="000C2280" w:rsidP="000C2280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  <w:tab w:val="left" w:pos="869"/>
              </w:tabs>
              <w:spacing w:before="35"/>
              <w:ind w:left="868" w:hanging="376"/>
              <w:rPr>
                <w:sz w:val="20"/>
              </w:rPr>
            </w:pPr>
            <w:r>
              <w:rPr>
                <w:w w:val="105"/>
                <w:sz w:val="20"/>
              </w:rPr>
              <w:t>Review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activities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meet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needs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individuals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SUD.</w:t>
            </w:r>
          </w:p>
          <w:p w14:paraId="7F6C9E81" w14:textId="77777777" w:rsidR="000C2280" w:rsidRDefault="000C2280" w:rsidP="000C2280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  <w:tab w:val="left" w:pos="869"/>
              </w:tabs>
              <w:spacing w:before="11" w:line="247" w:lineRule="auto"/>
              <w:ind w:left="866" w:right="409" w:hanging="37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Ensure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documentation identifies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SUD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(MOS,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care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plan,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interventions,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assessment, </w:t>
            </w:r>
            <w:r>
              <w:rPr>
                <w:w w:val="110"/>
                <w:sz w:val="20"/>
              </w:rPr>
              <w:t>behavior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contracts.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*Behavioral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contracts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should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punish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deprive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 goods/services (see abuse/neglect/exploitation.</w:t>
            </w:r>
          </w:p>
          <w:p w14:paraId="0509C350" w14:textId="77777777" w:rsidR="000C2280" w:rsidRDefault="000C2280" w:rsidP="000C2280">
            <w:pPr>
              <w:pStyle w:val="TableParagraph"/>
              <w:numPr>
                <w:ilvl w:val="1"/>
                <w:numId w:val="1"/>
              </w:numPr>
              <w:tabs>
                <w:tab w:val="left" w:pos="868"/>
                <w:tab w:val="left" w:pos="869"/>
              </w:tabs>
              <w:spacing w:before="31" w:line="232" w:lineRule="auto"/>
              <w:ind w:left="866" w:right="1019" w:hanging="373"/>
              <w:rPr>
                <w:sz w:val="20"/>
              </w:rPr>
            </w:pPr>
            <w:r>
              <w:rPr>
                <w:w w:val="105"/>
                <w:sz w:val="20"/>
              </w:rPr>
              <w:t>Ensure identified interventions are implemented (counseling services, increased monitoring, etc.)</w:t>
            </w:r>
          </w:p>
          <w:p w14:paraId="62967EB2" w14:textId="77777777" w:rsidR="000C2280" w:rsidRDefault="000C2280" w:rsidP="000C2280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  <w:tab w:val="left" w:pos="491"/>
              </w:tabs>
              <w:spacing w:before="36"/>
              <w:ind w:left="490" w:hanging="377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Actions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Facility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Substance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 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Suspected,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Include:</w:t>
            </w:r>
          </w:p>
          <w:p w14:paraId="42875A11" w14:textId="77777777" w:rsidR="000C2280" w:rsidRDefault="000C2280" w:rsidP="000C2280">
            <w:pPr>
              <w:pStyle w:val="TableParagraph"/>
              <w:numPr>
                <w:ilvl w:val="1"/>
                <w:numId w:val="1"/>
              </w:numPr>
              <w:tabs>
                <w:tab w:val="left" w:pos="856"/>
                <w:tab w:val="left" w:pos="857"/>
              </w:tabs>
              <w:spacing w:before="14" w:line="237" w:lineRule="auto"/>
              <w:ind w:left="857" w:right="302" w:hanging="371"/>
              <w:rPr>
                <w:sz w:val="20"/>
              </w:rPr>
            </w:pPr>
            <w:r>
              <w:rPr>
                <w:w w:val="105"/>
                <w:sz w:val="20"/>
              </w:rPr>
              <w:t>Increased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monitoring and supervision in the facility to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maintain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health and safety of the resident suspected of substance use as well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 all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residents.</w:t>
            </w:r>
          </w:p>
          <w:p w14:paraId="5D970B20" w14:textId="77777777" w:rsidR="000C2280" w:rsidRDefault="000C2280" w:rsidP="000C2280">
            <w:pPr>
              <w:pStyle w:val="TableParagraph"/>
              <w:numPr>
                <w:ilvl w:val="1"/>
                <w:numId w:val="1"/>
              </w:numPr>
              <w:tabs>
                <w:tab w:val="left" w:pos="858"/>
                <w:tab w:val="left" w:pos="860"/>
              </w:tabs>
              <w:spacing w:before="37" w:line="237" w:lineRule="auto"/>
              <w:ind w:left="857" w:right="182" w:hanging="371"/>
              <w:rPr>
                <w:sz w:val="20"/>
              </w:rPr>
            </w:pPr>
            <w:r>
              <w:rPr>
                <w:w w:val="105"/>
                <w:sz w:val="20"/>
              </w:rPr>
              <w:t>Restricted or supervised visitation if the resident's visitor(s) are deemed to be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 danger to the resident, other residents, and/or staff (See F563 -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Right to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receive/deny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visitors).</w:t>
            </w:r>
          </w:p>
          <w:p w14:paraId="0692B95F" w14:textId="77777777" w:rsidR="000C2280" w:rsidRDefault="000C2280" w:rsidP="000C2280">
            <w:pPr>
              <w:pStyle w:val="TableParagraph"/>
              <w:numPr>
                <w:ilvl w:val="1"/>
                <w:numId w:val="1"/>
              </w:numPr>
              <w:tabs>
                <w:tab w:val="left" w:pos="859"/>
                <w:tab w:val="left" w:pos="860"/>
              </w:tabs>
              <w:spacing w:before="30"/>
              <w:ind w:left="858" w:right="562" w:hanging="372"/>
              <w:rPr>
                <w:sz w:val="20"/>
              </w:rPr>
            </w:pPr>
            <w:r>
              <w:rPr>
                <w:w w:val="105"/>
                <w:sz w:val="20"/>
              </w:rPr>
              <w:t>Voluntary drug testing if there are concerns that suspected drug use could adversely affect the resident's condition.</w:t>
            </w:r>
          </w:p>
          <w:p w14:paraId="45DE36D2" w14:textId="77777777" w:rsidR="000C2280" w:rsidRDefault="000C2280" w:rsidP="000C2280">
            <w:pPr>
              <w:pStyle w:val="TableParagraph"/>
              <w:numPr>
                <w:ilvl w:val="1"/>
                <w:numId w:val="1"/>
              </w:numPr>
              <w:tabs>
                <w:tab w:val="left" w:pos="859"/>
                <w:tab w:val="left" w:pos="860"/>
              </w:tabs>
              <w:spacing w:before="32" w:line="252" w:lineRule="auto"/>
              <w:ind w:left="858" w:right="154" w:hanging="373"/>
              <w:rPr>
                <w:sz w:val="20"/>
              </w:rPr>
            </w:pPr>
            <w:r>
              <w:rPr>
                <w:w w:val="110"/>
                <w:sz w:val="20"/>
              </w:rPr>
              <w:t>Voluntary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inspections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if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there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reasonable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suspicion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possession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illegal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drugs, weapons,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other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unauthorized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items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which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could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endanger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others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(See F557-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Respect,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Dignity/Right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Personal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Property).</w:t>
            </w:r>
          </w:p>
          <w:p w14:paraId="78E9F0CD" w14:textId="77777777" w:rsidR="000C2280" w:rsidRDefault="000C2280" w:rsidP="000C2280">
            <w:pPr>
              <w:pStyle w:val="TableParagraph"/>
              <w:numPr>
                <w:ilvl w:val="1"/>
                <w:numId w:val="1"/>
              </w:numPr>
              <w:tabs>
                <w:tab w:val="left" w:pos="858"/>
                <w:tab w:val="left" w:pos="860"/>
              </w:tabs>
              <w:spacing w:before="19"/>
              <w:ind w:left="859" w:right="154" w:hanging="373"/>
              <w:rPr>
                <w:sz w:val="20"/>
              </w:rPr>
            </w:pPr>
            <w:r>
              <w:rPr>
                <w:w w:val="105"/>
                <w:position w:val="2"/>
                <w:sz w:val="20"/>
              </w:rPr>
              <w:t>Referral to</w:t>
            </w:r>
            <w:r>
              <w:rPr>
                <w:spacing w:val="39"/>
                <w:w w:val="105"/>
                <w:position w:val="2"/>
                <w:sz w:val="20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local law enforcement</w:t>
            </w:r>
            <w:r>
              <w:rPr>
                <w:spacing w:val="40"/>
                <w:w w:val="105"/>
                <w:position w:val="2"/>
                <w:sz w:val="20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for suspicion of</w:t>
            </w:r>
            <w:r>
              <w:rPr>
                <w:spacing w:val="30"/>
                <w:w w:val="105"/>
                <w:position w:val="2"/>
                <w:sz w:val="20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a crime in accordance</w:t>
            </w:r>
            <w:r>
              <w:rPr>
                <w:spacing w:val="28"/>
                <w:w w:val="105"/>
                <w:position w:val="2"/>
                <w:sz w:val="20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 xml:space="preserve">with state laws,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possession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illegal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substances, paraphernalia,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 weapons.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(See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F557- Respect,</w:t>
            </w:r>
          </w:p>
          <w:p w14:paraId="41C7D27F" w14:textId="77777777" w:rsidR="000C2280" w:rsidRDefault="000C2280" w:rsidP="00D361F0">
            <w:pPr>
              <w:pStyle w:val="TableParagraph"/>
              <w:spacing w:before="23" w:line="208" w:lineRule="exact"/>
              <w:ind w:left="859"/>
              <w:rPr>
                <w:sz w:val="20"/>
              </w:rPr>
            </w:pPr>
            <w:r>
              <w:rPr>
                <w:w w:val="105"/>
                <w:sz w:val="20"/>
              </w:rPr>
              <w:t>Dignity/Right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Property).</w:t>
            </w:r>
          </w:p>
        </w:tc>
        <w:tc>
          <w:tcPr>
            <w:tcW w:w="1440" w:type="dxa"/>
          </w:tcPr>
          <w:p w14:paraId="419AE0BB" w14:textId="0A8FF5EE" w:rsidR="000C2280" w:rsidRDefault="000C2280" w:rsidP="000C2280">
            <w:pPr>
              <w:pStyle w:val="TableParagraph"/>
              <w:tabs>
                <w:tab w:val="left" w:pos="489"/>
                <w:tab w:val="left" w:pos="490"/>
              </w:tabs>
              <w:spacing w:before="31"/>
              <w:ind w:left="113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lastRenderedPageBreak/>
              <w:t>Significant Change</w:t>
            </w:r>
          </w:p>
        </w:tc>
        <w:tc>
          <w:tcPr>
            <w:tcW w:w="3510" w:type="dxa"/>
            <w:gridSpan w:val="2"/>
          </w:tcPr>
          <w:p w14:paraId="5759916D" w14:textId="77777777" w:rsidR="000C2280" w:rsidRDefault="000C2280" w:rsidP="000C2280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  <w:tab w:val="left" w:pos="490"/>
              </w:tabs>
              <w:spacing w:before="31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>Behavioral Contracts Policy</w:t>
            </w:r>
          </w:p>
          <w:p w14:paraId="3C8EFCF4" w14:textId="3F7F17CA" w:rsidR="000C2280" w:rsidRDefault="000C2280" w:rsidP="000C2280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  <w:tab w:val="left" w:pos="490"/>
              </w:tabs>
              <w:spacing w:before="31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>Behavioral Services Policy</w:t>
            </w:r>
          </w:p>
          <w:p w14:paraId="4FA51E2B" w14:textId="77777777" w:rsidR="000C2280" w:rsidRDefault="000C2280" w:rsidP="000C2280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  <w:tab w:val="left" w:pos="490"/>
              </w:tabs>
              <w:spacing w:before="31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>Opioid Overdose Management Policy</w:t>
            </w:r>
          </w:p>
          <w:p w14:paraId="09B4A3D1" w14:textId="27557D06" w:rsidR="000C2280" w:rsidRDefault="000C2280" w:rsidP="000C2280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  <w:tab w:val="left" w:pos="490"/>
              </w:tabs>
              <w:spacing w:before="31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Resident Possession and Use of Illegal </w:t>
            </w:r>
            <w:r w:rsidR="00054BE5">
              <w:rPr>
                <w:spacing w:val="-2"/>
                <w:w w:val="110"/>
                <w:sz w:val="20"/>
              </w:rPr>
              <w:t>Substances</w:t>
            </w:r>
            <w:r>
              <w:rPr>
                <w:spacing w:val="-2"/>
                <w:w w:val="110"/>
                <w:sz w:val="20"/>
              </w:rPr>
              <w:t xml:space="preserve"> Policy</w:t>
            </w:r>
          </w:p>
          <w:p w14:paraId="62113E7A" w14:textId="1C695B74" w:rsidR="00054BE5" w:rsidRDefault="00054BE5" w:rsidP="000C2280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  <w:tab w:val="left" w:pos="490"/>
              </w:tabs>
              <w:spacing w:before="31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Safety for Residents with Substance </w:t>
            </w:r>
          </w:p>
        </w:tc>
      </w:tr>
      <w:tr w:rsidR="00054BE5" w14:paraId="279633E1" w14:textId="6410E7D5" w:rsidTr="00280F42">
        <w:trPr>
          <w:gridAfter w:val="1"/>
          <w:wAfter w:w="120" w:type="dxa"/>
          <w:trHeight w:val="8662"/>
        </w:trPr>
        <w:tc>
          <w:tcPr>
            <w:tcW w:w="1890" w:type="dxa"/>
          </w:tcPr>
          <w:p w14:paraId="6A9F716C" w14:textId="77777777" w:rsidR="00054BE5" w:rsidRDefault="00054BE5" w:rsidP="00D3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1CF2E21" w14:textId="77777777" w:rsidR="00054BE5" w:rsidRDefault="00054BE5" w:rsidP="00D361F0">
            <w:pPr>
              <w:pStyle w:val="TableParagraph"/>
              <w:spacing w:before="12"/>
              <w:ind w:left="128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F-</w:t>
            </w:r>
            <w:r>
              <w:rPr>
                <w:b/>
                <w:spacing w:val="-5"/>
                <w:w w:val="110"/>
                <w:sz w:val="21"/>
              </w:rPr>
              <w:t>741</w:t>
            </w:r>
          </w:p>
        </w:tc>
        <w:tc>
          <w:tcPr>
            <w:tcW w:w="1620" w:type="dxa"/>
          </w:tcPr>
          <w:p w14:paraId="04295F11" w14:textId="77777777" w:rsidR="00054BE5" w:rsidRDefault="00054BE5" w:rsidP="00D361F0">
            <w:pPr>
              <w:pStyle w:val="TableParagraph"/>
              <w:spacing w:before="16" w:line="261" w:lineRule="auto"/>
              <w:ind w:left="113" w:right="27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Sufficient </w:t>
            </w:r>
            <w:r>
              <w:rPr>
                <w:w w:val="105"/>
                <w:sz w:val="21"/>
              </w:rPr>
              <w:t>Competent Staff- Behavioral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Health </w:t>
            </w:r>
            <w:r>
              <w:rPr>
                <w:spacing w:val="-4"/>
                <w:w w:val="105"/>
                <w:sz w:val="21"/>
              </w:rPr>
              <w:t>Needs</w:t>
            </w:r>
          </w:p>
        </w:tc>
        <w:tc>
          <w:tcPr>
            <w:tcW w:w="5400" w:type="dxa"/>
          </w:tcPr>
          <w:p w14:paraId="4230AFB2" w14:textId="77777777" w:rsidR="00054BE5" w:rsidRDefault="00054BE5" w:rsidP="00225A6D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482"/>
              </w:tabs>
              <w:spacing w:before="31"/>
              <w:rPr>
                <w:sz w:val="21"/>
              </w:rPr>
            </w:pPr>
            <w:r>
              <w:rPr>
                <w:w w:val="105"/>
                <w:sz w:val="21"/>
              </w:rPr>
              <w:t>Updated</w:t>
            </w:r>
            <w:r>
              <w:rPr>
                <w:spacing w:val="17"/>
                <w:w w:val="110"/>
                <w:sz w:val="21"/>
              </w:rPr>
              <w:t xml:space="preserve"> </w:t>
            </w:r>
            <w:r>
              <w:rPr>
                <w:spacing w:val="-2"/>
                <w:w w:val="110"/>
                <w:sz w:val="21"/>
              </w:rPr>
              <w:t>definitions:</w:t>
            </w:r>
          </w:p>
          <w:p w14:paraId="60D12A0D" w14:textId="77777777" w:rsidR="00054BE5" w:rsidRDefault="00054BE5" w:rsidP="00225A6D">
            <w:pPr>
              <w:pStyle w:val="TableParagraph"/>
              <w:numPr>
                <w:ilvl w:val="1"/>
                <w:numId w:val="2"/>
              </w:numPr>
              <w:tabs>
                <w:tab w:val="left" w:pos="1198"/>
                <w:tab w:val="left" w:pos="1199"/>
              </w:tabs>
              <w:spacing w:before="3"/>
              <w:rPr>
                <w:sz w:val="21"/>
              </w:rPr>
            </w:pPr>
            <w:r>
              <w:rPr>
                <w:w w:val="105"/>
                <w:sz w:val="21"/>
              </w:rPr>
              <w:t>Mental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disorder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5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See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above</w:t>
            </w:r>
          </w:p>
          <w:p w14:paraId="534722F1" w14:textId="77777777" w:rsidR="00054BE5" w:rsidRDefault="00054BE5" w:rsidP="00225A6D">
            <w:pPr>
              <w:pStyle w:val="TableParagraph"/>
              <w:numPr>
                <w:ilvl w:val="1"/>
                <w:numId w:val="2"/>
              </w:numPr>
              <w:tabs>
                <w:tab w:val="left" w:pos="1199"/>
                <w:tab w:val="left" w:pos="1200"/>
              </w:tabs>
              <w:spacing w:before="4" w:line="275" w:lineRule="exact"/>
              <w:rPr>
                <w:sz w:val="21"/>
              </w:rPr>
            </w:pPr>
            <w:r>
              <w:rPr>
                <w:w w:val="105"/>
                <w:sz w:val="21"/>
              </w:rPr>
              <w:t>Substance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disorder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above</w:t>
            </w:r>
          </w:p>
          <w:p w14:paraId="6B1458CE" w14:textId="77777777" w:rsidR="00054BE5" w:rsidRDefault="00054BE5" w:rsidP="00225A6D">
            <w:pPr>
              <w:pStyle w:val="TableParagraph"/>
              <w:numPr>
                <w:ilvl w:val="1"/>
                <w:numId w:val="2"/>
              </w:numPr>
              <w:tabs>
                <w:tab w:val="left" w:pos="1194"/>
                <w:tab w:val="left" w:pos="1195"/>
              </w:tabs>
              <w:spacing w:line="252" w:lineRule="auto"/>
              <w:ind w:right="457"/>
              <w:rPr>
                <w:sz w:val="21"/>
              </w:rPr>
            </w:pPr>
            <w:r>
              <w:rPr>
                <w:w w:val="105"/>
                <w:sz w:val="21"/>
              </w:rPr>
              <w:t>Trauma results from an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event, series of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events, or set of circumstances that is experienced by an individual as physically or emotionally harmful or life- threatening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physical, social, emotional, or spiritual well-being.</w:t>
            </w:r>
          </w:p>
          <w:p w14:paraId="069FCE33" w14:textId="77777777" w:rsidR="00054BE5" w:rsidRDefault="00054BE5" w:rsidP="00225A6D">
            <w:pPr>
              <w:pStyle w:val="TableParagraph"/>
              <w:numPr>
                <w:ilvl w:val="1"/>
                <w:numId w:val="2"/>
              </w:numPr>
              <w:tabs>
                <w:tab w:val="left" w:pos="1207"/>
                <w:tab w:val="left" w:pos="1208"/>
              </w:tabs>
              <w:spacing w:before="17" w:line="256" w:lineRule="auto"/>
              <w:ind w:right="198"/>
              <w:rPr>
                <w:sz w:val="21"/>
              </w:rPr>
            </w:pPr>
            <w:r>
              <w:rPr>
                <w:w w:val="105"/>
                <w:sz w:val="21"/>
              </w:rPr>
              <w:t>Post-traumatic stress disorder (PTSD) occurs in some individuals who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 encountered a shocking, scary, or dangerous situation. Symptoms usually begin early, within three months of the traumatic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incident, but sometimes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they begin years afterward. Symptoms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must last more than a month and be severe enough to interfere with relationships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 work to be considered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PTSD.</w:t>
            </w:r>
          </w:p>
          <w:p w14:paraId="3BB63BA4" w14:textId="77777777" w:rsidR="00054BE5" w:rsidRDefault="00054BE5" w:rsidP="00D361F0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14:paraId="591AD67F" w14:textId="77777777" w:rsidR="00054BE5" w:rsidRDefault="00054BE5" w:rsidP="00225A6D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  <w:tab w:val="left" w:pos="508"/>
              </w:tabs>
              <w:ind w:right="267"/>
              <w:rPr>
                <w:sz w:val="21"/>
              </w:rPr>
            </w:pPr>
            <w:r>
              <w:rPr>
                <w:w w:val="105"/>
                <w:sz w:val="21"/>
              </w:rPr>
              <w:t>The skills and competencies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needed to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care for residents should be identified through the facility assessment.</w:t>
            </w:r>
          </w:p>
          <w:p w14:paraId="75A3B0C2" w14:textId="77777777" w:rsidR="00054BE5" w:rsidRDefault="00054BE5" w:rsidP="00225A6D">
            <w:pPr>
              <w:pStyle w:val="TableParagraph"/>
              <w:numPr>
                <w:ilvl w:val="1"/>
                <w:numId w:val="2"/>
              </w:numPr>
              <w:tabs>
                <w:tab w:val="left" w:pos="1194"/>
                <w:tab w:val="left" w:pos="1195"/>
              </w:tabs>
              <w:spacing w:before="33" w:line="252" w:lineRule="auto"/>
              <w:ind w:right="658"/>
              <w:rPr>
                <w:sz w:val="21"/>
              </w:rPr>
            </w:pPr>
            <w:r>
              <w:rPr>
                <w:w w:val="105"/>
                <w:sz w:val="21"/>
              </w:rPr>
              <w:t>The facility assessment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must include an evaluation of the overall number of facility staff needed to ensure that a sufficient number of qualified staff are available to meet each resident's needs.</w:t>
            </w:r>
          </w:p>
          <w:p w14:paraId="23C0EE86" w14:textId="77777777" w:rsidR="00054BE5" w:rsidRDefault="00054BE5" w:rsidP="00225A6D">
            <w:pPr>
              <w:pStyle w:val="TableParagraph"/>
              <w:numPr>
                <w:ilvl w:val="1"/>
                <w:numId w:val="2"/>
              </w:numPr>
              <w:tabs>
                <w:tab w:val="left" w:pos="1194"/>
                <w:tab w:val="left" w:pos="1195"/>
              </w:tabs>
              <w:spacing w:before="17" w:line="254" w:lineRule="auto"/>
              <w:ind w:right="100"/>
              <w:rPr>
                <w:sz w:val="21"/>
              </w:rPr>
            </w:pPr>
            <w:r>
              <w:rPr>
                <w:w w:val="105"/>
                <w:position w:val="2"/>
                <w:sz w:val="21"/>
              </w:rPr>
              <w:t>The assessment</w:t>
            </w:r>
            <w:r>
              <w:rPr>
                <w:spacing w:val="40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 xml:space="preserve">should include a competency-based approach to determine the </w:t>
            </w:r>
            <w:r>
              <w:rPr>
                <w:w w:val="105"/>
                <w:sz w:val="21"/>
              </w:rPr>
              <w:t>knowledge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skills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required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among staff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ensure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residents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 able to maintain or attain their highest practicable physical, functional, mental, and psychosocial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well-being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meet current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professional standards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practice.</w:t>
            </w:r>
          </w:p>
          <w:p w14:paraId="3B8B61D2" w14:textId="77777777" w:rsidR="00054BE5" w:rsidRDefault="00054BE5" w:rsidP="00225A6D">
            <w:pPr>
              <w:pStyle w:val="TableParagraph"/>
              <w:numPr>
                <w:ilvl w:val="1"/>
                <w:numId w:val="2"/>
              </w:numPr>
              <w:tabs>
                <w:tab w:val="left" w:pos="1194"/>
                <w:tab w:val="left" w:pos="1195"/>
              </w:tabs>
              <w:spacing w:before="17" w:line="252" w:lineRule="auto"/>
              <w:ind w:right="177"/>
              <w:rPr>
                <w:sz w:val="21"/>
              </w:rPr>
            </w:pPr>
            <w:r>
              <w:rPr>
                <w:w w:val="105"/>
                <w:position w:val="2"/>
                <w:sz w:val="21"/>
              </w:rPr>
              <w:t>This also includes any ethnic, cultural, or religious factors that may need to</w:t>
            </w:r>
            <w:r>
              <w:rPr>
                <w:spacing w:val="40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 xml:space="preserve">be </w:t>
            </w:r>
            <w:r>
              <w:rPr>
                <w:w w:val="105"/>
                <w:sz w:val="21"/>
              </w:rPr>
              <w:t>considered to meet resident needs, such as activities, food preferences, and any other aspect of care identified.</w:t>
            </w:r>
          </w:p>
          <w:p w14:paraId="6D3498A4" w14:textId="77777777" w:rsidR="00054BE5" w:rsidRDefault="00054BE5" w:rsidP="00225A6D">
            <w:pPr>
              <w:pStyle w:val="TableParagraph"/>
              <w:numPr>
                <w:ilvl w:val="0"/>
                <w:numId w:val="2"/>
              </w:numPr>
              <w:tabs>
                <w:tab w:val="left" w:pos="603"/>
                <w:tab w:val="left" w:pos="604"/>
              </w:tabs>
              <w:spacing w:before="16"/>
              <w:rPr>
                <w:sz w:val="21"/>
              </w:rPr>
            </w:pPr>
            <w:r>
              <w:rPr>
                <w:w w:val="110"/>
                <w:position w:val="2"/>
                <w:sz w:val="21"/>
              </w:rPr>
              <w:t>Added</w:t>
            </w:r>
            <w:r>
              <w:rPr>
                <w:spacing w:val="-17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examples</w:t>
            </w:r>
            <w:r>
              <w:rPr>
                <w:spacing w:val="-9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of</w:t>
            </w:r>
            <w:r>
              <w:rPr>
                <w:spacing w:val="-1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non-pharmacological</w:t>
            </w:r>
            <w:r>
              <w:rPr>
                <w:spacing w:val="-16"/>
                <w:w w:val="110"/>
                <w:position w:val="2"/>
                <w:sz w:val="21"/>
              </w:rPr>
              <w:t xml:space="preserve"> </w:t>
            </w:r>
            <w:r>
              <w:rPr>
                <w:spacing w:val="-2"/>
                <w:w w:val="110"/>
                <w:position w:val="2"/>
                <w:sz w:val="21"/>
              </w:rPr>
              <w:t>interventions:</w:t>
            </w:r>
          </w:p>
          <w:p w14:paraId="15D0C63D" w14:textId="77777777" w:rsidR="00054BE5" w:rsidRDefault="00054BE5" w:rsidP="00225A6D">
            <w:pPr>
              <w:pStyle w:val="TableParagraph"/>
              <w:numPr>
                <w:ilvl w:val="1"/>
                <w:numId w:val="2"/>
              </w:numPr>
              <w:tabs>
                <w:tab w:val="left" w:pos="1204"/>
                <w:tab w:val="left" w:pos="1205"/>
              </w:tabs>
              <w:spacing w:before="9" w:line="242" w:lineRule="auto"/>
              <w:ind w:right="784"/>
              <w:rPr>
                <w:sz w:val="21"/>
              </w:rPr>
            </w:pPr>
            <w:r>
              <w:rPr>
                <w:w w:val="105"/>
                <w:position w:val="2"/>
                <w:sz w:val="21"/>
              </w:rPr>
              <w:t>Assisting the resident outdoors in the sunshine and fresh air (</w:t>
            </w:r>
            <w:proofErr w:type="gramStart"/>
            <w:r>
              <w:rPr>
                <w:w w:val="105"/>
                <w:position w:val="2"/>
                <w:sz w:val="21"/>
              </w:rPr>
              <w:t>e.g.</w:t>
            </w:r>
            <w:proofErr w:type="gramEnd"/>
            <w:r>
              <w:rPr>
                <w:w w:val="105"/>
                <w:position w:val="2"/>
                <w:sz w:val="21"/>
              </w:rPr>
              <w:t xml:space="preserve"> in a non- </w:t>
            </w:r>
            <w:r>
              <w:rPr>
                <w:w w:val="105"/>
                <w:sz w:val="21"/>
              </w:rPr>
              <w:t>smoking area for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 non-smoking resident)</w:t>
            </w:r>
          </w:p>
          <w:p w14:paraId="0551D2FA" w14:textId="77777777" w:rsidR="00054BE5" w:rsidRDefault="00054BE5" w:rsidP="00225A6D">
            <w:pPr>
              <w:pStyle w:val="TableParagraph"/>
              <w:numPr>
                <w:ilvl w:val="1"/>
                <w:numId w:val="2"/>
              </w:numPr>
              <w:tabs>
                <w:tab w:val="left" w:pos="1207"/>
                <w:tab w:val="left" w:pos="1208"/>
              </w:tabs>
              <w:spacing w:before="27" w:line="242" w:lineRule="auto"/>
              <w:ind w:right="361"/>
              <w:rPr>
                <w:sz w:val="21"/>
              </w:rPr>
            </w:pPr>
            <w:r>
              <w:rPr>
                <w:w w:val="105"/>
                <w:position w:val="2"/>
                <w:sz w:val="21"/>
              </w:rPr>
              <w:t>Providing access to</w:t>
            </w:r>
            <w:r>
              <w:rPr>
                <w:spacing w:val="22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pets</w:t>
            </w:r>
            <w:r>
              <w:rPr>
                <w:spacing w:val="-1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or animals for the</w:t>
            </w:r>
            <w:r>
              <w:rPr>
                <w:spacing w:val="-1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resident who</w:t>
            </w:r>
            <w:r>
              <w:rPr>
                <w:spacing w:val="31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enjoys pets</w:t>
            </w:r>
            <w:r>
              <w:rPr>
                <w:spacing w:val="-1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(</w:t>
            </w:r>
            <w:proofErr w:type="gramStart"/>
            <w:r>
              <w:rPr>
                <w:w w:val="105"/>
                <w:position w:val="2"/>
                <w:sz w:val="21"/>
              </w:rPr>
              <w:t>e.g.</w:t>
            </w:r>
            <w:proofErr w:type="gramEnd"/>
            <w:r>
              <w:rPr>
                <w:spacing w:val="-1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a</w:t>
            </w:r>
            <w:r>
              <w:rPr>
                <w:spacing w:val="-2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 xml:space="preserve">cat </w:t>
            </w:r>
            <w:r>
              <w:rPr>
                <w:w w:val="105"/>
                <w:sz w:val="21"/>
              </w:rPr>
              <w:t>for a resident who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used to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 a cat of their own)</w:t>
            </w:r>
          </w:p>
          <w:p w14:paraId="2F1778DE" w14:textId="77777777" w:rsidR="00054BE5" w:rsidRDefault="00054BE5" w:rsidP="00225A6D">
            <w:pPr>
              <w:pStyle w:val="TableParagraph"/>
              <w:numPr>
                <w:ilvl w:val="1"/>
                <w:numId w:val="2"/>
              </w:numPr>
              <w:tabs>
                <w:tab w:val="left" w:pos="1204"/>
                <w:tab w:val="left" w:pos="1205"/>
              </w:tabs>
              <w:spacing w:before="26"/>
              <w:rPr>
                <w:sz w:val="21"/>
              </w:rPr>
            </w:pPr>
            <w:r>
              <w:rPr>
                <w:w w:val="105"/>
                <w:position w:val="2"/>
                <w:sz w:val="21"/>
              </w:rPr>
              <w:t>Assisting</w:t>
            </w:r>
            <w:r>
              <w:rPr>
                <w:spacing w:val="24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the</w:t>
            </w:r>
            <w:r>
              <w:rPr>
                <w:spacing w:val="4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resident</w:t>
            </w:r>
            <w:r>
              <w:rPr>
                <w:spacing w:val="23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to</w:t>
            </w:r>
            <w:r>
              <w:rPr>
                <w:spacing w:val="26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participate</w:t>
            </w:r>
            <w:r>
              <w:rPr>
                <w:spacing w:val="19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in</w:t>
            </w:r>
            <w:r>
              <w:rPr>
                <w:spacing w:val="1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activities</w:t>
            </w:r>
            <w:r>
              <w:rPr>
                <w:spacing w:val="18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that</w:t>
            </w:r>
            <w:r>
              <w:rPr>
                <w:spacing w:val="12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support</w:t>
            </w:r>
            <w:r>
              <w:rPr>
                <w:spacing w:val="24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their</w:t>
            </w:r>
            <w:r>
              <w:rPr>
                <w:spacing w:val="12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spiritual</w:t>
            </w:r>
            <w:r>
              <w:rPr>
                <w:spacing w:val="4"/>
                <w:w w:val="105"/>
                <w:position w:val="2"/>
                <w:sz w:val="21"/>
              </w:rPr>
              <w:t xml:space="preserve"> </w:t>
            </w:r>
            <w:r>
              <w:rPr>
                <w:spacing w:val="-2"/>
                <w:w w:val="105"/>
                <w:position w:val="2"/>
                <w:sz w:val="21"/>
              </w:rPr>
              <w:t>needs</w:t>
            </w:r>
          </w:p>
          <w:p w14:paraId="5EF80C53" w14:textId="77777777" w:rsidR="00054BE5" w:rsidRPr="00225A6D" w:rsidRDefault="00054BE5" w:rsidP="00225A6D">
            <w:pPr>
              <w:pStyle w:val="TableParagraph"/>
              <w:numPr>
                <w:ilvl w:val="1"/>
                <w:numId w:val="2"/>
              </w:numPr>
              <w:tabs>
                <w:tab w:val="left" w:pos="1204"/>
                <w:tab w:val="left" w:pos="1205"/>
              </w:tabs>
              <w:spacing w:line="240" w:lineRule="atLeast"/>
              <w:ind w:right="555"/>
              <w:rPr>
                <w:sz w:val="21"/>
              </w:rPr>
            </w:pPr>
            <w:r>
              <w:rPr>
                <w:w w:val="105"/>
                <w:position w:val="2"/>
                <w:sz w:val="21"/>
              </w:rPr>
              <w:t xml:space="preserve">Assisting with the opportunity for meditation and associated physical activity </w:t>
            </w:r>
            <w:r>
              <w:rPr>
                <w:w w:val="105"/>
                <w:sz w:val="21"/>
              </w:rPr>
              <w:t>(</w:t>
            </w:r>
            <w:proofErr w:type="gramStart"/>
            <w:r>
              <w:rPr>
                <w:w w:val="105"/>
                <w:sz w:val="21"/>
              </w:rPr>
              <w:t>e.g.</w:t>
            </w:r>
            <w:proofErr w:type="gramEnd"/>
            <w:r>
              <w:rPr>
                <w:w w:val="105"/>
                <w:sz w:val="21"/>
              </w:rPr>
              <w:t xml:space="preserve"> chair yoga)</w:t>
            </w:r>
          </w:p>
          <w:p w14:paraId="6CFDC143" w14:textId="77777777" w:rsidR="00225A6D" w:rsidRDefault="00225A6D" w:rsidP="00225A6D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  <w:tab w:val="left" w:pos="1212"/>
              </w:tabs>
              <w:spacing w:before="36" w:line="252" w:lineRule="auto"/>
              <w:ind w:right="301"/>
              <w:rPr>
                <w:sz w:val="21"/>
              </w:rPr>
            </w:pPr>
            <w:r>
              <w:rPr>
                <w:w w:val="105"/>
                <w:sz w:val="21"/>
              </w:rPr>
              <w:t>Focusing the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resident on activities that decrease stress and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increase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awareness of actual surroundings, such as familiar activities; offering verbal reassurance, especially in terms of keeping the resident safe; and acknowledging that the resident's experience is real to her/him</w:t>
            </w:r>
          </w:p>
          <w:p w14:paraId="5DEC23DF" w14:textId="77777777" w:rsidR="00225A6D" w:rsidRDefault="00225A6D" w:rsidP="00225A6D">
            <w:pPr>
              <w:pStyle w:val="TableParagraph"/>
              <w:numPr>
                <w:ilvl w:val="0"/>
                <w:numId w:val="2"/>
              </w:numPr>
              <w:tabs>
                <w:tab w:val="left" w:pos="1207"/>
                <w:tab w:val="left" w:pos="1208"/>
              </w:tabs>
              <w:spacing w:before="18"/>
              <w:ind w:right="865"/>
              <w:rPr>
                <w:sz w:val="21"/>
              </w:rPr>
            </w:pPr>
            <w:r>
              <w:rPr>
                <w:w w:val="105"/>
                <w:sz w:val="21"/>
              </w:rPr>
              <w:t>Utilizing techniques such as music, art, electronics/computer technology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systems, massage, essential oils, reminiscing</w:t>
            </w:r>
          </w:p>
          <w:p w14:paraId="4728F7A8" w14:textId="77777777" w:rsidR="00225A6D" w:rsidRDefault="00225A6D" w:rsidP="00225A6D">
            <w:pPr>
              <w:pStyle w:val="TableParagraph"/>
              <w:numPr>
                <w:ilvl w:val="0"/>
                <w:numId w:val="2"/>
              </w:numPr>
              <w:tabs>
                <w:tab w:val="left" w:pos="1210"/>
                <w:tab w:val="left" w:pos="1211"/>
              </w:tabs>
              <w:spacing w:before="32" w:line="252" w:lineRule="auto"/>
              <w:ind w:right="112"/>
              <w:rPr>
                <w:sz w:val="21"/>
              </w:rPr>
            </w:pPr>
            <w:r>
              <w:rPr>
                <w:w w:val="105"/>
                <w:sz w:val="21"/>
              </w:rPr>
              <w:t>Assisting residents with SUDs to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access counseling (e.g., individual or group counseling services, 12-step programs, and support groups) to the fullest degree </w:t>
            </w:r>
            <w:r>
              <w:rPr>
                <w:spacing w:val="-2"/>
                <w:w w:val="105"/>
                <w:sz w:val="21"/>
              </w:rPr>
              <w:t>possible</w:t>
            </w:r>
          </w:p>
          <w:p w14:paraId="3284B165" w14:textId="72FC9549" w:rsidR="00225A6D" w:rsidRDefault="00225A6D" w:rsidP="00225A6D">
            <w:pPr>
              <w:pStyle w:val="TableParagraph"/>
              <w:numPr>
                <w:ilvl w:val="1"/>
                <w:numId w:val="2"/>
              </w:numPr>
              <w:tabs>
                <w:tab w:val="left" w:pos="1204"/>
                <w:tab w:val="left" w:pos="1205"/>
              </w:tabs>
              <w:spacing w:line="240" w:lineRule="atLeast"/>
              <w:ind w:right="555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8B2C" w14:textId="67779EC3" w:rsidR="00054BE5" w:rsidRDefault="00054BE5">
            <w:pPr>
              <w:rPr>
                <w:sz w:val="21"/>
              </w:rPr>
            </w:pPr>
            <w:r>
              <w:rPr>
                <w:spacing w:val="-2"/>
                <w:w w:val="110"/>
                <w:sz w:val="20"/>
              </w:rPr>
              <w:t>Significant Change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DCB0" w14:textId="77777777" w:rsidR="00054BE5" w:rsidRDefault="00054BE5" w:rsidP="00054BE5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  <w:tab w:val="left" w:pos="490"/>
              </w:tabs>
              <w:spacing w:before="31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>Behavioral Contracts Policy</w:t>
            </w:r>
          </w:p>
          <w:p w14:paraId="3246FF57" w14:textId="77777777" w:rsidR="00054BE5" w:rsidRDefault="00054BE5" w:rsidP="00054BE5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  <w:tab w:val="left" w:pos="490"/>
              </w:tabs>
              <w:spacing w:before="31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>Behavioral Services Policy</w:t>
            </w:r>
          </w:p>
          <w:p w14:paraId="68BE774F" w14:textId="77777777" w:rsidR="00054BE5" w:rsidRDefault="00054BE5" w:rsidP="00054BE5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  <w:tab w:val="left" w:pos="490"/>
              </w:tabs>
              <w:spacing w:before="31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>Opioid Overdose Management Policy</w:t>
            </w:r>
          </w:p>
          <w:p w14:paraId="6DF3EF35" w14:textId="77777777" w:rsidR="00054BE5" w:rsidRDefault="00054BE5" w:rsidP="00054BE5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  <w:tab w:val="left" w:pos="490"/>
              </w:tabs>
              <w:spacing w:before="31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>Resident Possession and Use of Illegal Substances Policy</w:t>
            </w:r>
          </w:p>
          <w:p w14:paraId="090E9E88" w14:textId="77777777" w:rsidR="00054BE5" w:rsidRPr="00225A6D" w:rsidRDefault="00054BE5" w:rsidP="00054BE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 w:rsidRPr="00054BE5">
              <w:rPr>
                <w:spacing w:val="-2"/>
                <w:w w:val="110"/>
                <w:sz w:val="20"/>
              </w:rPr>
              <w:t>Safety for Residents with Substance</w:t>
            </w:r>
          </w:p>
          <w:p w14:paraId="779AAFD7" w14:textId="10E4841A" w:rsidR="00225A6D" w:rsidRPr="00054BE5" w:rsidRDefault="00225A6D" w:rsidP="00054BE5">
            <w:pPr>
              <w:pStyle w:val="List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2"/>
                <w:w w:val="110"/>
                <w:sz w:val="20"/>
              </w:rPr>
              <w:t>F 949 Behavioral Health Training</w:t>
            </w:r>
          </w:p>
        </w:tc>
      </w:tr>
      <w:tr w:rsidR="00902BFB" w14:paraId="3F30E703" w14:textId="2C4AF6CD" w:rsidTr="00280F42">
        <w:trPr>
          <w:trHeight w:val="5205"/>
        </w:trPr>
        <w:tc>
          <w:tcPr>
            <w:tcW w:w="1890" w:type="dxa"/>
          </w:tcPr>
          <w:p w14:paraId="2656BCB6" w14:textId="77777777" w:rsidR="00054BE5" w:rsidRDefault="00054BE5" w:rsidP="00D3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8926908" w14:textId="77777777" w:rsidR="00054BE5" w:rsidRDefault="00054BE5" w:rsidP="00D361F0">
            <w:pPr>
              <w:pStyle w:val="TableParagraph"/>
              <w:spacing w:before="16"/>
              <w:ind w:left="128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F-</w:t>
            </w:r>
            <w:r>
              <w:rPr>
                <w:b/>
                <w:spacing w:val="-5"/>
                <w:w w:val="110"/>
                <w:sz w:val="21"/>
              </w:rPr>
              <w:t>741</w:t>
            </w:r>
          </w:p>
        </w:tc>
        <w:tc>
          <w:tcPr>
            <w:tcW w:w="1620" w:type="dxa"/>
          </w:tcPr>
          <w:p w14:paraId="53D44CB8" w14:textId="77777777" w:rsidR="00054BE5" w:rsidRDefault="00054BE5" w:rsidP="00D361F0">
            <w:pPr>
              <w:pStyle w:val="TableParagraph"/>
              <w:spacing w:before="21" w:line="261" w:lineRule="auto"/>
              <w:ind w:left="119" w:right="98"/>
              <w:rPr>
                <w:sz w:val="21"/>
              </w:rPr>
            </w:pPr>
            <w:r>
              <w:rPr>
                <w:w w:val="105"/>
                <w:sz w:val="21"/>
              </w:rPr>
              <w:t xml:space="preserve">Sufficient Competent </w:t>
            </w:r>
            <w:r>
              <w:rPr>
                <w:spacing w:val="-2"/>
                <w:w w:val="105"/>
                <w:sz w:val="21"/>
              </w:rPr>
              <w:t xml:space="preserve">Staff-Behavioral </w:t>
            </w:r>
            <w:r>
              <w:rPr>
                <w:w w:val="105"/>
                <w:sz w:val="21"/>
              </w:rPr>
              <w:t>Health Needs (Cont.)</w:t>
            </w:r>
          </w:p>
        </w:tc>
        <w:tc>
          <w:tcPr>
            <w:tcW w:w="5400" w:type="dxa"/>
          </w:tcPr>
          <w:p w14:paraId="4223A178" w14:textId="77777777" w:rsidR="00054BE5" w:rsidRDefault="00054BE5" w:rsidP="00902BFB">
            <w:pPr>
              <w:pStyle w:val="TableParagraph"/>
              <w:numPr>
                <w:ilvl w:val="0"/>
                <w:numId w:val="3"/>
              </w:numPr>
              <w:tabs>
                <w:tab w:val="left" w:pos="1210"/>
                <w:tab w:val="left" w:pos="1211"/>
              </w:tabs>
              <w:spacing w:before="18"/>
              <w:ind w:right="507"/>
              <w:rPr>
                <w:sz w:val="21"/>
              </w:rPr>
            </w:pPr>
            <w:r>
              <w:rPr>
                <w:sz w:val="21"/>
              </w:rPr>
              <w:t>Assisting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residents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with access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therapies,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 xml:space="preserve">psychotherapy, behavior </w:t>
            </w:r>
            <w:r>
              <w:rPr>
                <w:w w:val="110"/>
                <w:sz w:val="21"/>
              </w:rPr>
              <w:t>modification, cognitive behavioral therapy, and problem-solving therapy</w:t>
            </w:r>
          </w:p>
          <w:p w14:paraId="6BF65D25" w14:textId="77777777" w:rsidR="00054BE5" w:rsidRDefault="00054BE5" w:rsidP="00902BFB">
            <w:pPr>
              <w:pStyle w:val="TableParagraph"/>
              <w:numPr>
                <w:ilvl w:val="0"/>
                <w:numId w:val="3"/>
              </w:numPr>
              <w:tabs>
                <w:tab w:val="left" w:pos="1212"/>
                <w:tab w:val="left" w:pos="1213"/>
              </w:tabs>
              <w:spacing w:before="32"/>
              <w:ind w:right="442"/>
              <w:rPr>
                <w:sz w:val="21"/>
              </w:rPr>
            </w:pPr>
            <w:r>
              <w:rPr>
                <w:w w:val="105"/>
                <w:sz w:val="21"/>
              </w:rPr>
              <w:t>Providing support with skills related to verbal de-escalation, coping skills, and stress management</w:t>
            </w:r>
          </w:p>
          <w:p w14:paraId="65604B80" w14:textId="77777777" w:rsidR="00054BE5" w:rsidRDefault="00054BE5" w:rsidP="00902BFB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2"/>
            </w:pPr>
            <w:r>
              <w:rPr>
                <w:w w:val="105"/>
              </w:rPr>
              <w:t>Critical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steps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take:</w:t>
            </w:r>
          </w:p>
          <w:p w14:paraId="3A3D5F77" w14:textId="77777777" w:rsidR="00054BE5" w:rsidRDefault="00054BE5" w:rsidP="00902BFB">
            <w:pPr>
              <w:pStyle w:val="TableParagraph"/>
              <w:numPr>
                <w:ilvl w:val="1"/>
                <w:numId w:val="3"/>
              </w:numPr>
              <w:tabs>
                <w:tab w:val="left" w:pos="844"/>
                <w:tab w:val="left" w:pos="845"/>
              </w:tabs>
              <w:spacing w:before="15"/>
              <w:rPr>
                <w:sz w:val="21"/>
              </w:rPr>
            </w:pPr>
            <w:r>
              <w:rPr>
                <w:sz w:val="21"/>
              </w:rPr>
              <w:t>Step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1:</w:t>
            </w:r>
          </w:p>
          <w:p w14:paraId="5F843CA2" w14:textId="77777777" w:rsidR="00054BE5" w:rsidRDefault="00054BE5" w:rsidP="00902BFB">
            <w:pPr>
              <w:pStyle w:val="TableParagraph"/>
              <w:numPr>
                <w:ilvl w:val="2"/>
                <w:numId w:val="3"/>
              </w:numPr>
              <w:tabs>
                <w:tab w:val="left" w:pos="1933"/>
                <w:tab w:val="left" w:pos="1934"/>
              </w:tabs>
              <w:spacing w:before="10"/>
              <w:rPr>
                <w:sz w:val="21"/>
              </w:rPr>
            </w:pPr>
            <w:r>
              <w:rPr>
                <w:w w:val="105"/>
                <w:sz w:val="21"/>
              </w:rPr>
              <w:t>Determine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resident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population.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Who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serve7</w:t>
            </w:r>
          </w:p>
          <w:p w14:paraId="6F16FBF9" w14:textId="77777777" w:rsidR="00054BE5" w:rsidRDefault="00054BE5" w:rsidP="00902BFB">
            <w:pPr>
              <w:pStyle w:val="TableParagraph"/>
              <w:numPr>
                <w:ilvl w:val="2"/>
                <w:numId w:val="3"/>
              </w:numPr>
              <w:tabs>
                <w:tab w:val="left" w:pos="1933"/>
                <w:tab w:val="left" w:pos="1934"/>
              </w:tabs>
              <w:spacing w:before="9"/>
              <w:rPr>
                <w:sz w:val="21"/>
              </w:rPr>
            </w:pPr>
            <w:r>
              <w:rPr>
                <w:sz w:val="21"/>
              </w:rPr>
              <w:t>Review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resident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assessments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(PASARR,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MDS,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plans,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other...)</w:t>
            </w:r>
          </w:p>
          <w:p w14:paraId="5FCD7997" w14:textId="77777777" w:rsidR="00054BE5" w:rsidRDefault="00054BE5" w:rsidP="00902BFB">
            <w:pPr>
              <w:pStyle w:val="TableParagraph"/>
              <w:numPr>
                <w:ilvl w:val="2"/>
                <w:numId w:val="3"/>
              </w:numPr>
              <w:tabs>
                <w:tab w:val="left" w:pos="1933"/>
                <w:tab w:val="left" w:pos="1934"/>
              </w:tabs>
              <w:spacing w:before="9" w:line="252" w:lineRule="auto"/>
              <w:ind w:right="580"/>
              <w:rPr>
                <w:sz w:val="21"/>
              </w:rPr>
            </w:pPr>
            <w:r>
              <w:rPr>
                <w:w w:val="110"/>
                <w:position w:val="2"/>
                <w:sz w:val="21"/>
              </w:rPr>
              <w:t>Review</w:t>
            </w:r>
            <w:r>
              <w:rPr>
                <w:spacing w:val="-14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your</w:t>
            </w:r>
            <w:r>
              <w:rPr>
                <w:spacing w:val="-7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facility</w:t>
            </w:r>
            <w:r>
              <w:rPr>
                <w:spacing w:val="-12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assessment</w:t>
            </w:r>
            <w:r>
              <w:rPr>
                <w:spacing w:val="-4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and</w:t>
            </w:r>
            <w:r>
              <w:rPr>
                <w:spacing w:val="-17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update</w:t>
            </w:r>
            <w:r>
              <w:rPr>
                <w:spacing w:val="-11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as</w:t>
            </w:r>
            <w:r>
              <w:rPr>
                <w:spacing w:val="-17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needed</w:t>
            </w:r>
            <w:r>
              <w:rPr>
                <w:spacing w:val="-13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(to</w:t>
            </w:r>
            <w:r>
              <w:rPr>
                <w:spacing w:val="-7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 xml:space="preserve">include </w:t>
            </w:r>
            <w:r>
              <w:rPr>
                <w:w w:val="110"/>
                <w:sz w:val="21"/>
              </w:rPr>
              <w:t>population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served,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staffing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needed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and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competencies</w:t>
            </w:r>
            <w:r>
              <w:rPr>
                <w:spacing w:val="-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to</w:t>
            </w:r>
            <w:r>
              <w:rPr>
                <w:spacing w:val="-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support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 xml:space="preserve">the </w:t>
            </w:r>
            <w:r>
              <w:rPr>
                <w:spacing w:val="-2"/>
                <w:w w:val="110"/>
                <w:sz w:val="21"/>
              </w:rPr>
              <w:t>population)</w:t>
            </w:r>
          </w:p>
          <w:p w14:paraId="68BE72B1" w14:textId="77777777" w:rsidR="00054BE5" w:rsidRDefault="00054BE5" w:rsidP="00902BFB">
            <w:pPr>
              <w:pStyle w:val="TableParagraph"/>
              <w:numPr>
                <w:ilvl w:val="1"/>
                <w:numId w:val="3"/>
              </w:numPr>
              <w:tabs>
                <w:tab w:val="left" w:pos="863"/>
                <w:tab w:val="left" w:pos="864"/>
              </w:tabs>
              <w:spacing w:before="16"/>
              <w:rPr>
                <w:sz w:val="21"/>
              </w:rPr>
            </w:pPr>
            <w:r>
              <w:rPr>
                <w:position w:val="2"/>
                <w:sz w:val="21"/>
              </w:rPr>
              <w:t>Step</w:t>
            </w:r>
            <w:r>
              <w:rPr>
                <w:spacing w:val="19"/>
                <w:position w:val="2"/>
                <w:sz w:val="21"/>
              </w:rPr>
              <w:t xml:space="preserve"> </w:t>
            </w:r>
            <w:r>
              <w:rPr>
                <w:spacing w:val="-7"/>
                <w:position w:val="2"/>
                <w:sz w:val="21"/>
              </w:rPr>
              <w:t>2:</w:t>
            </w:r>
          </w:p>
          <w:p w14:paraId="6D42CC29" w14:textId="77777777" w:rsidR="00054BE5" w:rsidRDefault="00054BE5" w:rsidP="00902BFB">
            <w:pPr>
              <w:pStyle w:val="TableParagraph"/>
              <w:numPr>
                <w:ilvl w:val="2"/>
                <w:numId w:val="3"/>
              </w:numPr>
              <w:tabs>
                <w:tab w:val="left" w:pos="1933"/>
                <w:tab w:val="left" w:pos="1934"/>
              </w:tabs>
              <w:spacing w:before="9"/>
              <w:rPr>
                <w:sz w:val="21"/>
              </w:rPr>
            </w:pPr>
            <w:r>
              <w:rPr>
                <w:w w:val="110"/>
                <w:position w:val="2"/>
                <w:sz w:val="21"/>
              </w:rPr>
              <w:t>Review</w:t>
            </w:r>
            <w:r>
              <w:rPr>
                <w:spacing w:val="-16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your</w:t>
            </w:r>
            <w:r>
              <w:rPr>
                <w:spacing w:val="-16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current</w:t>
            </w:r>
            <w:r>
              <w:rPr>
                <w:spacing w:val="-12"/>
                <w:w w:val="110"/>
                <w:position w:val="2"/>
                <w:sz w:val="21"/>
              </w:rPr>
              <w:t xml:space="preserve"> </w:t>
            </w:r>
            <w:r>
              <w:rPr>
                <w:spacing w:val="-2"/>
                <w:w w:val="110"/>
                <w:position w:val="2"/>
                <w:sz w:val="21"/>
              </w:rPr>
              <w:t>programming</w:t>
            </w:r>
          </w:p>
          <w:p w14:paraId="369F3542" w14:textId="77777777" w:rsidR="00054BE5" w:rsidRDefault="00054BE5" w:rsidP="00902BFB">
            <w:pPr>
              <w:pStyle w:val="TableParagraph"/>
              <w:numPr>
                <w:ilvl w:val="2"/>
                <w:numId w:val="3"/>
              </w:numPr>
              <w:tabs>
                <w:tab w:val="left" w:pos="1933"/>
                <w:tab w:val="left" w:pos="1934"/>
              </w:tabs>
              <w:spacing w:before="9"/>
              <w:ind w:right="310"/>
              <w:rPr>
                <w:sz w:val="21"/>
              </w:rPr>
            </w:pPr>
            <w:r>
              <w:rPr>
                <w:w w:val="110"/>
                <w:position w:val="2"/>
                <w:sz w:val="21"/>
              </w:rPr>
              <w:t>Review</w:t>
            </w:r>
            <w:r>
              <w:rPr>
                <w:spacing w:val="-17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your</w:t>
            </w:r>
            <w:r>
              <w:rPr>
                <w:spacing w:val="-14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psychosocial-wellness</w:t>
            </w:r>
            <w:r>
              <w:rPr>
                <w:spacing w:val="-16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programming,</w:t>
            </w:r>
            <w:r>
              <w:rPr>
                <w:spacing w:val="-11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even</w:t>
            </w:r>
            <w:r>
              <w:rPr>
                <w:spacing w:val="-16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if</w:t>
            </w:r>
            <w:r>
              <w:rPr>
                <w:spacing w:val="-16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you</w:t>
            </w:r>
            <w:r>
              <w:rPr>
                <w:spacing w:val="-16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are</w:t>
            </w:r>
            <w:r>
              <w:rPr>
                <w:spacing w:val="-16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>not</w:t>
            </w:r>
            <w:r>
              <w:rPr>
                <w:spacing w:val="-2"/>
                <w:w w:val="110"/>
                <w:position w:val="2"/>
                <w:sz w:val="21"/>
              </w:rPr>
              <w:t xml:space="preserve"> </w:t>
            </w:r>
            <w:r>
              <w:rPr>
                <w:w w:val="110"/>
                <w:position w:val="2"/>
                <w:sz w:val="21"/>
              </w:rPr>
              <w:t xml:space="preserve">a </w:t>
            </w:r>
            <w:r>
              <w:rPr>
                <w:w w:val="110"/>
                <w:sz w:val="21"/>
              </w:rPr>
              <w:t>center who specializes in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behavioral health</w:t>
            </w:r>
          </w:p>
          <w:p w14:paraId="14CB0244" w14:textId="77777777" w:rsidR="00054BE5" w:rsidRDefault="00054BE5" w:rsidP="00902BFB">
            <w:pPr>
              <w:pStyle w:val="TableParagraph"/>
              <w:numPr>
                <w:ilvl w:val="2"/>
                <w:numId w:val="3"/>
              </w:numPr>
              <w:tabs>
                <w:tab w:val="left" w:pos="1933"/>
                <w:tab w:val="left" w:pos="1934"/>
              </w:tabs>
              <w:spacing w:before="32" w:line="242" w:lineRule="auto"/>
              <w:ind w:right="95"/>
              <w:rPr>
                <w:sz w:val="21"/>
              </w:rPr>
            </w:pPr>
            <w:r>
              <w:rPr>
                <w:w w:val="105"/>
                <w:position w:val="2"/>
                <w:sz w:val="21"/>
              </w:rPr>
              <w:t>Review the activity calendar and</w:t>
            </w:r>
            <w:r>
              <w:rPr>
                <w:spacing w:val="-7"/>
                <w:w w:val="105"/>
                <w:position w:val="2"/>
                <w:sz w:val="21"/>
              </w:rPr>
              <w:t xml:space="preserve"> </w:t>
            </w:r>
            <w:r>
              <w:rPr>
                <w:w w:val="105"/>
                <w:position w:val="2"/>
                <w:sz w:val="21"/>
              </w:rPr>
              <w:t>1:1</w:t>
            </w:r>
            <w:r>
              <w:rPr>
                <w:spacing w:val="-35"/>
                <w:w w:val="105"/>
                <w:position w:val="2"/>
                <w:sz w:val="21"/>
              </w:rPr>
              <w:t xml:space="preserve"> </w:t>
            </w:r>
            <w:proofErr w:type="gramStart"/>
            <w:r>
              <w:rPr>
                <w:w w:val="105"/>
                <w:position w:val="2"/>
                <w:sz w:val="21"/>
              </w:rPr>
              <w:t>activities</w:t>
            </w:r>
            <w:proofErr w:type="gramEnd"/>
            <w:r>
              <w:rPr>
                <w:w w:val="105"/>
                <w:position w:val="2"/>
                <w:sz w:val="21"/>
              </w:rPr>
              <w:t xml:space="preserve"> to ensure activities meet the </w:t>
            </w:r>
            <w:r>
              <w:rPr>
                <w:w w:val="105"/>
                <w:sz w:val="21"/>
              </w:rPr>
              <w:t>needs of all residents</w:t>
            </w:r>
          </w:p>
          <w:p w14:paraId="4B22A3A6" w14:textId="77777777" w:rsidR="00054BE5" w:rsidRDefault="00054BE5" w:rsidP="00902BFB">
            <w:pPr>
              <w:pStyle w:val="TableParagraph"/>
              <w:numPr>
                <w:ilvl w:val="2"/>
                <w:numId w:val="3"/>
              </w:numPr>
              <w:tabs>
                <w:tab w:val="left" w:pos="1933"/>
                <w:tab w:val="left" w:pos="1934"/>
              </w:tabs>
              <w:spacing w:before="26" w:line="242" w:lineRule="auto"/>
              <w:ind w:right="150"/>
              <w:rPr>
                <w:sz w:val="21"/>
              </w:rPr>
            </w:pPr>
            <w:r>
              <w:rPr>
                <w:w w:val="105"/>
                <w:position w:val="2"/>
                <w:sz w:val="21"/>
              </w:rPr>
              <w:t xml:space="preserve">Request feedback from resident council, HOA meetings, and the resident </w:t>
            </w:r>
            <w:r>
              <w:rPr>
                <w:w w:val="105"/>
                <w:sz w:val="21"/>
              </w:rPr>
              <w:t>council president</w:t>
            </w:r>
          </w:p>
          <w:p w14:paraId="5AC48634" w14:textId="77777777" w:rsidR="00054BE5" w:rsidRPr="00902BFB" w:rsidRDefault="00054BE5" w:rsidP="00902BFB">
            <w:pPr>
              <w:pStyle w:val="TableParagraph"/>
              <w:numPr>
                <w:ilvl w:val="2"/>
                <w:numId w:val="3"/>
              </w:numPr>
              <w:tabs>
                <w:tab w:val="left" w:pos="1933"/>
                <w:tab w:val="left" w:pos="1934"/>
              </w:tabs>
              <w:spacing w:before="27" w:line="252" w:lineRule="auto"/>
              <w:ind w:right="447"/>
              <w:rPr>
                <w:sz w:val="21"/>
              </w:rPr>
            </w:pPr>
            <w:r>
              <w:rPr>
                <w:w w:val="105"/>
                <w:position w:val="2"/>
                <w:sz w:val="21"/>
              </w:rPr>
              <w:t xml:space="preserve">Review staff competencies and training (specific diagnoses, </w:t>
            </w:r>
            <w:r>
              <w:rPr>
                <w:w w:val="105"/>
                <w:sz w:val="21"/>
              </w:rPr>
              <w:t>cultural/ethnic factors to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consider, interventions, crisis mitigation)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conduct frequent observation of staff</w:t>
            </w:r>
          </w:p>
          <w:p w14:paraId="6DB770E8" w14:textId="77777777" w:rsidR="00902BFB" w:rsidRDefault="00902BFB" w:rsidP="00902BFB">
            <w:pPr>
              <w:pStyle w:val="TableParagraph"/>
              <w:numPr>
                <w:ilvl w:val="1"/>
                <w:numId w:val="3"/>
              </w:numPr>
              <w:tabs>
                <w:tab w:val="left" w:pos="841"/>
                <w:tab w:val="left" w:pos="842"/>
              </w:tabs>
              <w:spacing w:before="33"/>
              <w:rPr>
                <w:sz w:val="21"/>
              </w:rPr>
            </w:pPr>
            <w:r>
              <w:rPr>
                <w:w w:val="105"/>
                <w:sz w:val="21"/>
              </w:rPr>
              <w:t>Step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3:</w:t>
            </w:r>
          </w:p>
          <w:p w14:paraId="317364C0" w14:textId="77777777" w:rsidR="00902BFB" w:rsidRDefault="00902BFB" w:rsidP="00902BFB">
            <w:pPr>
              <w:pStyle w:val="TableParagraph"/>
              <w:numPr>
                <w:ilvl w:val="2"/>
                <w:numId w:val="3"/>
              </w:numPr>
              <w:tabs>
                <w:tab w:val="left" w:pos="1921"/>
                <w:tab w:val="left" w:pos="1922"/>
              </w:tabs>
              <w:spacing w:before="11" w:line="230" w:lineRule="auto"/>
              <w:ind w:right="718"/>
              <w:rPr>
                <w:sz w:val="21"/>
              </w:rPr>
            </w:pPr>
            <w:r>
              <w:rPr>
                <w:w w:val="105"/>
                <w:sz w:val="21"/>
              </w:rPr>
              <w:t>Create a Performance Improvement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Project (PIP) and review 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 Quality Assurance</w:t>
            </w:r>
          </w:p>
          <w:p w14:paraId="32ECE5F4" w14:textId="77777777" w:rsidR="00902BFB" w:rsidRDefault="00902BFB" w:rsidP="00902BFB">
            <w:pPr>
              <w:pStyle w:val="TableParagraph"/>
              <w:numPr>
                <w:ilvl w:val="2"/>
                <w:numId w:val="3"/>
              </w:numPr>
              <w:tabs>
                <w:tab w:val="left" w:pos="1930"/>
                <w:tab w:val="left" w:pos="1931"/>
              </w:tabs>
              <w:spacing w:before="35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Performance</w:t>
            </w:r>
            <w:r>
              <w:rPr>
                <w:spacing w:val="6"/>
                <w:w w:val="110"/>
                <w:sz w:val="21"/>
              </w:rPr>
              <w:t xml:space="preserve"> </w:t>
            </w:r>
            <w:r>
              <w:rPr>
                <w:spacing w:val="-2"/>
                <w:w w:val="110"/>
                <w:sz w:val="21"/>
              </w:rPr>
              <w:t>Improvement</w:t>
            </w:r>
            <w:r>
              <w:rPr>
                <w:spacing w:val="14"/>
                <w:w w:val="110"/>
                <w:sz w:val="21"/>
              </w:rPr>
              <w:t xml:space="preserve"> </w:t>
            </w:r>
            <w:r>
              <w:rPr>
                <w:spacing w:val="-2"/>
                <w:w w:val="110"/>
                <w:sz w:val="21"/>
              </w:rPr>
              <w:t>Committee.</w:t>
            </w:r>
          </w:p>
          <w:p w14:paraId="453E9111" w14:textId="77777777" w:rsidR="00902BFB" w:rsidRDefault="00902BFB" w:rsidP="00902BFB">
            <w:pPr>
              <w:pStyle w:val="TableParagraph"/>
              <w:numPr>
                <w:ilvl w:val="2"/>
                <w:numId w:val="3"/>
              </w:numPr>
              <w:tabs>
                <w:tab w:val="left" w:pos="1921"/>
                <w:tab w:val="left" w:pos="1922"/>
              </w:tabs>
              <w:spacing w:before="10"/>
              <w:rPr>
                <w:sz w:val="21"/>
              </w:rPr>
            </w:pPr>
            <w:r>
              <w:rPr>
                <w:w w:val="105"/>
                <w:sz w:val="21"/>
              </w:rPr>
              <w:t>Conduct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gap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analysis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create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implementation</w:t>
            </w:r>
          </w:p>
          <w:p w14:paraId="0AECF2F2" w14:textId="0C500156" w:rsidR="00902BFB" w:rsidRDefault="00902BFB" w:rsidP="00902BFB">
            <w:pPr>
              <w:pStyle w:val="TableParagraph"/>
              <w:numPr>
                <w:ilvl w:val="2"/>
                <w:numId w:val="3"/>
              </w:numPr>
              <w:tabs>
                <w:tab w:val="left" w:pos="1933"/>
                <w:tab w:val="left" w:pos="1934"/>
              </w:tabs>
              <w:spacing w:before="27" w:line="252" w:lineRule="auto"/>
              <w:ind w:right="447"/>
              <w:rPr>
                <w:sz w:val="21"/>
              </w:rPr>
            </w:pPr>
            <w:r>
              <w:rPr>
                <w:sz w:val="21"/>
              </w:rPr>
              <w:t>Ensure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compliance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utilize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survey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pathway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tools.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32E9" w14:textId="0131132A" w:rsidR="00902BFB" w:rsidRDefault="00902BFB">
            <w:pPr>
              <w:rPr>
                <w:sz w:val="21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EE5D" w14:textId="09B1B31D" w:rsidR="00902BFB" w:rsidRPr="00902BFB" w:rsidRDefault="00902BFB" w:rsidP="00225A6D">
            <w:pPr>
              <w:pStyle w:val="ListParagraph"/>
              <w:ind w:left="489"/>
              <w:rPr>
                <w:sz w:val="21"/>
              </w:rPr>
            </w:pPr>
          </w:p>
        </w:tc>
      </w:tr>
      <w:tr w:rsidR="00280F42" w14:paraId="08327E05" w14:textId="77777777" w:rsidTr="00280F42">
        <w:trPr>
          <w:trHeight w:val="5205"/>
        </w:trPr>
        <w:tc>
          <w:tcPr>
            <w:tcW w:w="1890" w:type="dxa"/>
          </w:tcPr>
          <w:p w14:paraId="5B5C080E" w14:textId="77777777" w:rsidR="00280F42" w:rsidRPr="00280F42" w:rsidRDefault="00280F42" w:rsidP="00D361F0">
            <w:pPr>
              <w:pStyle w:val="TableParagraph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280F42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>§483.95</w:t>
            </w:r>
          </w:p>
          <w:p w14:paraId="49FB9F71" w14:textId="74ADDFB8" w:rsidR="00280F42" w:rsidRPr="00280F42" w:rsidRDefault="00280F42" w:rsidP="00D361F0">
            <w:pPr>
              <w:pStyle w:val="TableParagraph"/>
              <w:rPr>
                <w:rFonts w:ascii="Times New Roman"/>
                <w:sz w:val="20"/>
              </w:rPr>
            </w:pPr>
            <w:r w:rsidRPr="00280F42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>Training Requirements</w:t>
            </w:r>
          </w:p>
        </w:tc>
        <w:tc>
          <w:tcPr>
            <w:tcW w:w="900" w:type="dxa"/>
          </w:tcPr>
          <w:p w14:paraId="55208E23" w14:textId="086C7F15" w:rsidR="00280F42" w:rsidRPr="00280F42" w:rsidRDefault="00280F42" w:rsidP="00D361F0">
            <w:pPr>
              <w:pStyle w:val="TableParagraph"/>
              <w:spacing w:before="16"/>
              <w:ind w:left="128"/>
              <w:rPr>
                <w:b/>
                <w:w w:val="110"/>
                <w:sz w:val="21"/>
              </w:rPr>
            </w:pPr>
            <w:r w:rsidRPr="00280F42">
              <w:rPr>
                <w:b/>
                <w:w w:val="110"/>
                <w:sz w:val="21"/>
              </w:rPr>
              <w:t>F949</w:t>
            </w:r>
          </w:p>
        </w:tc>
        <w:tc>
          <w:tcPr>
            <w:tcW w:w="1620" w:type="dxa"/>
          </w:tcPr>
          <w:p w14:paraId="5CF9B79E" w14:textId="3397DEA3" w:rsidR="00280F42" w:rsidRPr="00280F42" w:rsidRDefault="00280F42" w:rsidP="00D361F0">
            <w:pPr>
              <w:pStyle w:val="TableParagraph"/>
              <w:spacing w:before="21" w:line="261" w:lineRule="auto"/>
              <w:ind w:left="119" w:right="98"/>
              <w:rPr>
                <w:w w:val="105"/>
                <w:sz w:val="21"/>
              </w:rPr>
            </w:pPr>
            <w:r w:rsidRPr="00280F42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>Behavioral Health Training</w:t>
            </w:r>
          </w:p>
        </w:tc>
        <w:tc>
          <w:tcPr>
            <w:tcW w:w="5400" w:type="dxa"/>
          </w:tcPr>
          <w:p w14:paraId="54864ADD" w14:textId="77777777" w:rsidR="00280F42" w:rsidRPr="00280F42" w:rsidRDefault="00280F42" w:rsidP="00280F4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Source Sans Pro" w:eastAsia="Times New Roman" w:hAnsi="Source Sans Pro" w:cs="Times New Roman"/>
                <w:sz w:val="26"/>
                <w:szCs w:val="26"/>
              </w:rPr>
            </w:pPr>
            <w:r w:rsidRPr="00280F42">
              <w:rPr>
                <w:rFonts w:ascii="Source Sans Pro" w:eastAsia="Times New Roman" w:hAnsi="Source Sans Pro" w:cs="Times New Roman"/>
                <w:sz w:val="26"/>
                <w:szCs w:val="26"/>
              </w:rPr>
              <w:t>The training, which must be appropriate and effective as determined by staff need and the facility assessment, should include competencies and skills necessary to provide the following:</w:t>
            </w:r>
          </w:p>
          <w:p w14:paraId="3EF2DFAB" w14:textId="77777777" w:rsidR="00280F42" w:rsidRPr="00280F42" w:rsidRDefault="00280F42" w:rsidP="00280F42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Source Sans Pro" w:eastAsia="Times New Roman" w:hAnsi="Source Sans Pro" w:cs="Times New Roman"/>
                <w:sz w:val="26"/>
                <w:szCs w:val="26"/>
              </w:rPr>
            </w:pPr>
            <w:r w:rsidRPr="00280F42">
              <w:rPr>
                <w:rFonts w:ascii="Source Sans Pro" w:eastAsia="Times New Roman" w:hAnsi="Source Sans Pro" w:cs="Times New Roman"/>
                <w:sz w:val="26"/>
                <w:szCs w:val="26"/>
              </w:rPr>
              <w:t>Person</w:t>
            </w:r>
            <w:r w:rsidRPr="00280F42">
              <w:rPr>
                <w:rFonts w:ascii="Cambria Math" w:eastAsia="Times New Roman" w:hAnsi="Cambria Math" w:cs="Cambria Math"/>
                <w:sz w:val="26"/>
                <w:szCs w:val="26"/>
              </w:rPr>
              <w:t>‐</w:t>
            </w:r>
            <w:r w:rsidRPr="00280F42">
              <w:rPr>
                <w:rFonts w:ascii="Source Sans Pro" w:eastAsia="Times New Roman" w:hAnsi="Source Sans Pro" w:cs="Times New Roman"/>
                <w:sz w:val="26"/>
                <w:szCs w:val="26"/>
              </w:rPr>
              <w:t>centered care that reflects the resident</w:t>
            </w:r>
            <w:r w:rsidRPr="00280F42">
              <w:rPr>
                <w:rFonts w:ascii="Source Sans Pro" w:eastAsia="Times New Roman" w:hAnsi="Source Sans Pro" w:cs="Source Sans Pro"/>
                <w:sz w:val="26"/>
                <w:szCs w:val="26"/>
              </w:rPr>
              <w:t>’</w:t>
            </w:r>
            <w:r w:rsidRPr="00280F42">
              <w:rPr>
                <w:rFonts w:ascii="Source Sans Pro" w:eastAsia="Times New Roman" w:hAnsi="Source Sans Pro" w:cs="Times New Roman"/>
                <w:sz w:val="26"/>
                <w:szCs w:val="26"/>
              </w:rPr>
              <w:t>s goals for care.</w:t>
            </w:r>
          </w:p>
          <w:p w14:paraId="067B85BB" w14:textId="77777777" w:rsidR="00280F42" w:rsidRPr="00280F42" w:rsidRDefault="00280F42" w:rsidP="00280F42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Source Sans Pro" w:eastAsia="Times New Roman" w:hAnsi="Source Sans Pro" w:cs="Times New Roman"/>
                <w:sz w:val="26"/>
                <w:szCs w:val="26"/>
              </w:rPr>
            </w:pPr>
            <w:r w:rsidRPr="00280F42">
              <w:rPr>
                <w:rFonts w:ascii="Source Sans Pro" w:eastAsia="Times New Roman" w:hAnsi="Source Sans Pro" w:cs="Times New Roman"/>
                <w:sz w:val="26"/>
                <w:szCs w:val="26"/>
              </w:rPr>
              <w:t>Interpersonal communication that promotes mental and psychosocial well</w:t>
            </w:r>
            <w:r w:rsidRPr="00280F42">
              <w:rPr>
                <w:rFonts w:ascii="Cambria Math" w:eastAsia="Times New Roman" w:hAnsi="Cambria Math" w:cs="Cambria Math"/>
                <w:sz w:val="26"/>
                <w:szCs w:val="26"/>
              </w:rPr>
              <w:t>‐</w:t>
            </w:r>
            <w:r w:rsidRPr="00280F42">
              <w:rPr>
                <w:rFonts w:ascii="Source Sans Pro" w:eastAsia="Times New Roman" w:hAnsi="Source Sans Pro" w:cs="Times New Roman"/>
                <w:sz w:val="26"/>
                <w:szCs w:val="26"/>
              </w:rPr>
              <w:t>being.</w:t>
            </w:r>
          </w:p>
          <w:p w14:paraId="7C4CABD6" w14:textId="77777777" w:rsidR="00280F42" w:rsidRPr="00280F42" w:rsidRDefault="00280F42" w:rsidP="00280F42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Source Sans Pro" w:eastAsia="Times New Roman" w:hAnsi="Source Sans Pro" w:cs="Times New Roman"/>
                <w:sz w:val="26"/>
                <w:szCs w:val="26"/>
              </w:rPr>
            </w:pPr>
            <w:r w:rsidRPr="00280F42">
              <w:rPr>
                <w:rFonts w:ascii="Source Sans Pro" w:eastAsia="Times New Roman" w:hAnsi="Source Sans Pro" w:cs="Times New Roman"/>
                <w:sz w:val="26"/>
                <w:szCs w:val="26"/>
              </w:rPr>
              <w:t>Meaningful activities that promote engagement and positive relationships.</w:t>
            </w:r>
          </w:p>
          <w:p w14:paraId="24692269" w14:textId="77777777" w:rsidR="00280F42" w:rsidRPr="00280F42" w:rsidRDefault="00280F42" w:rsidP="00280F42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Source Sans Pro" w:eastAsia="Times New Roman" w:hAnsi="Source Sans Pro" w:cs="Times New Roman"/>
                <w:sz w:val="26"/>
                <w:szCs w:val="26"/>
              </w:rPr>
            </w:pPr>
            <w:r w:rsidRPr="00280F42">
              <w:rPr>
                <w:rFonts w:ascii="Source Sans Pro" w:eastAsia="Times New Roman" w:hAnsi="Source Sans Pro" w:cs="Times New Roman"/>
                <w:sz w:val="26"/>
                <w:szCs w:val="26"/>
              </w:rPr>
              <w:t>An environment or atmosphere that promotes mental and psychosocial well</w:t>
            </w:r>
            <w:r w:rsidRPr="00280F42">
              <w:rPr>
                <w:rFonts w:ascii="Cambria Math" w:eastAsia="Times New Roman" w:hAnsi="Cambria Math" w:cs="Cambria Math"/>
                <w:sz w:val="26"/>
                <w:szCs w:val="26"/>
              </w:rPr>
              <w:t>‐</w:t>
            </w:r>
            <w:r w:rsidRPr="00280F42">
              <w:rPr>
                <w:rFonts w:ascii="Source Sans Pro" w:eastAsia="Times New Roman" w:hAnsi="Source Sans Pro" w:cs="Times New Roman"/>
                <w:sz w:val="26"/>
                <w:szCs w:val="26"/>
              </w:rPr>
              <w:t>being.</w:t>
            </w:r>
          </w:p>
          <w:p w14:paraId="7059DEBF" w14:textId="77777777" w:rsidR="00280F42" w:rsidRPr="00280F42" w:rsidRDefault="00280F42" w:rsidP="00280F42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Source Sans Pro" w:eastAsia="Times New Roman" w:hAnsi="Source Sans Pro" w:cs="Times New Roman"/>
                <w:sz w:val="26"/>
                <w:szCs w:val="26"/>
              </w:rPr>
            </w:pPr>
            <w:r w:rsidRPr="00280F42">
              <w:rPr>
                <w:rFonts w:ascii="Source Sans Pro" w:eastAsia="Times New Roman" w:hAnsi="Source Sans Pro" w:cs="Times New Roman"/>
                <w:sz w:val="26"/>
                <w:szCs w:val="26"/>
              </w:rPr>
              <w:t>Individualized, nonpharmacological approaches to care.</w:t>
            </w:r>
          </w:p>
          <w:p w14:paraId="42C345F7" w14:textId="77777777" w:rsidR="00280F42" w:rsidRPr="00280F42" w:rsidRDefault="00280F42" w:rsidP="00280F42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Source Sans Pro" w:eastAsia="Times New Roman" w:hAnsi="Source Sans Pro" w:cs="Times New Roman"/>
                <w:sz w:val="26"/>
                <w:szCs w:val="26"/>
              </w:rPr>
            </w:pPr>
            <w:r w:rsidRPr="00280F42">
              <w:rPr>
                <w:rFonts w:ascii="Source Sans Pro" w:eastAsia="Times New Roman" w:hAnsi="Source Sans Pro" w:cs="Times New Roman"/>
                <w:sz w:val="26"/>
                <w:szCs w:val="26"/>
              </w:rPr>
              <w:t>Care tailored to the individual needs of residents diagnosed with a mental, psychosocial, or substance use disorder; a history of trauma and/or post</w:t>
            </w:r>
            <w:r w:rsidRPr="00280F42">
              <w:rPr>
                <w:rFonts w:ascii="Cambria Math" w:eastAsia="Times New Roman" w:hAnsi="Cambria Math" w:cs="Cambria Math"/>
                <w:sz w:val="26"/>
                <w:szCs w:val="26"/>
              </w:rPr>
              <w:t>‐</w:t>
            </w:r>
            <w:r w:rsidRPr="00280F42">
              <w:rPr>
                <w:rFonts w:ascii="Source Sans Pro" w:eastAsia="Times New Roman" w:hAnsi="Source Sans Pro" w:cs="Times New Roman"/>
                <w:sz w:val="26"/>
                <w:szCs w:val="26"/>
              </w:rPr>
              <w:t xml:space="preserve"> traumatic stress disorder; or other behavioral health condition.</w:t>
            </w:r>
          </w:p>
          <w:p w14:paraId="585FE2E1" w14:textId="77777777" w:rsidR="00280F42" w:rsidRPr="00280F42" w:rsidRDefault="00280F42" w:rsidP="00280F42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Source Sans Pro" w:eastAsia="Times New Roman" w:hAnsi="Source Sans Pro" w:cs="Times New Roman"/>
                <w:sz w:val="26"/>
                <w:szCs w:val="26"/>
              </w:rPr>
            </w:pPr>
            <w:r w:rsidRPr="00280F42">
              <w:rPr>
                <w:rFonts w:ascii="Source Sans Pro" w:eastAsia="Times New Roman" w:hAnsi="Source Sans Pro" w:cs="Times New Roman"/>
                <w:sz w:val="26"/>
                <w:szCs w:val="26"/>
              </w:rPr>
              <w:t>Care specific to the individual needs of residents diagnosed with dementia.</w:t>
            </w:r>
          </w:p>
          <w:p w14:paraId="73061F9B" w14:textId="77777777" w:rsidR="00280F42" w:rsidRPr="00280F42" w:rsidRDefault="00280F42" w:rsidP="00280F42">
            <w:pPr>
              <w:pStyle w:val="TableParagraph"/>
              <w:tabs>
                <w:tab w:val="left" w:pos="1211"/>
                <w:tab w:val="left" w:pos="1212"/>
              </w:tabs>
              <w:spacing w:before="36" w:line="252" w:lineRule="auto"/>
              <w:ind w:left="446" w:right="301"/>
              <w:rPr>
                <w:w w:val="105"/>
                <w:sz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7D23" w14:textId="1CA87531" w:rsidR="00280F42" w:rsidRDefault="00280F42">
            <w:pPr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>Significant Change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7D0F" w14:textId="2A407D02" w:rsidR="00280F42" w:rsidRDefault="00225A6D" w:rsidP="00902BFB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  <w:tab w:val="left" w:pos="490"/>
              </w:tabs>
              <w:spacing w:before="31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>F 949 Behavioral Health Training</w:t>
            </w:r>
          </w:p>
        </w:tc>
      </w:tr>
    </w:tbl>
    <w:p w14:paraId="2579E429" w14:textId="77777777" w:rsidR="000C2280" w:rsidRDefault="000C2280"/>
    <w:sectPr w:rsidR="000C2280" w:rsidSect="000C2280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1AD"/>
    <w:multiLevelType w:val="hybridMultilevel"/>
    <w:tmpl w:val="0BD8D000"/>
    <w:lvl w:ilvl="0" w:tplc="1D58081E">
      <w:numFmt w:val="bullet"/>
      <w:lvlText w:val=""/>
      <w:lvlJc w:val="left"/>
      <w:pPr>
        <w:ind w:left="513" w:hanging="3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2"/>
        <w:sz w:val="22"/>
        <w:szCs w:val="22"/>
        <w:lang w:val="en-US" w:eastAsia="en-US" w:bidi="ar-SA"/>
      </w:rPr>
    </w:lvl>
    <w:lvl w:ilvl="1" w:tplc="D55A9E32">
      <w:numFmt w:val="bullet"/>
      <w:lvlText w:val=""/>
      <w:lvlJc w:val="left"/>
      <w:pPr>
        <w:ind w:left="1201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2"/>
        <w:sz w:val="22"/>
        <w:szCs w:val="22"/>
        <w:lang w:val="en-US" w:eastAsia="en-US" w:bidi="ar-SA"/>
      </w:rPr>
    </w:lvl>
    <w:lvl w:ilvl="2" w:tplc="8EE42F1A">
      <w:numFmt w:val="bullet"/>
      <w:lvlText w:val="•"/>
      <w:lvlJc w:val="left"/>
      <w:pPr>
        <w:ind w:left="2111" w:hanging="369"/>
      </w:pPr>
      <w:rPr>
        <w:rFonts w:hint="default"/>
        <w:lang w:val="en-US" w:eastAsia="en-US" w:bidi="ar-SA"/>
      </w:rPr>
    </w:lvl>
    <w:lvl w:ilvl="3" w:tplc="8054B576">
      <w:numFmt w:val="bullet"/>
      <w:lvlText w:val="•"/>
      <w:lvlJc w:val="left"/>
      <w:pPr>
        <w:ind w:left="3022" w:hanging="369"/>
      </w:pPr>
      <w:rPr>
        <w:rFonts w:hint="default"/>
        <w:lang w:val="en-US" w:eastAsia="en-US" w:bidi="ar-SA"/>
      </w:rPr>
    </w:lvl>
    <w:lvl w:ilvl="4" w:tplc="2556E1D4">
      <w:numFmt w:val="bullet"/>
      <w:lvlText w:val="•"/>
      <w:lvlJc w:val="left"/>
      <w:pPr>
        <w:ind w:left="3933" w:hanging="369"/>
      </w:pPr>
      <w:rPr>
        <w:rFonts w:hint="default"/>
        <w:lang w:val="en-US" w:eastAsia="en-US" w:bidi="ar-SA"/>
      </w:rPr>
    </w:lvl>
    <w:lvl w:ilvl="5" w:tplc="344007A4">
      <w:numFmt w:val="bullet"/>
      <w:lvlText w:val="•"/>
      <w:lvlJc w:val="left"/>
      <w:pPr>
        <w:ind w:left="4844" w:hanging="369"/>
      </w:pPr>
      <w:rPr>
        <w:rFonts w:hint="default"/>
        <w:lang w:val="en-US" w:eastAsia="en-US" w:bidi="ar-SA"/>
      </w:rPr>
    </w:lvl>
    <w:lvl w:ilvl="6" w:tplc="9E268E7C">
      <w:numFmt w:val="bullet"/>
      <w:lvlText w:val="•"/>
      <w:lvlJc w:val="left"/>
      <w:pPr>
        <w:ind w:left="5755" w:hanging="369"/>
      </w:pPr>
      <w:rPr>
        <w:rFonts w:hint="default"/>
        <w:lang w:val="en-US" w:eastAsia="en-US" w:bidi="ar-SA"/>
      </w:rPr>
    </w:lvl>
    <w:lvl w:ilvl="7" w:tplc="AFCA5C76">
      <w:numFmt w:val="bullet"/>
      <w:lvlText w:val="•"/>
      <w:lvlJc w:val="left"/>
      <w:pPr>
        <w:ind w:left="6666" w:hanging="369"/>
      </w:pPr>
      <w:rPr>
        <w:rFonts w:hint="default"/>
        <w:lang w:val="en-US" w:eastAsia="en-US" w:bidi="ar-SA"/>
      </w:rPr>
    </w:lvl>
    <w:lvl w:ilvl="8" w:tplc="9350E3E4">
      <w:numFmt w:val="bullet"/>
      <w:lvlText w:val="•"/>
      <w:lvlJc w:val="left"/>
      <w:pPr>
        <w:ind w:left="7577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DB75030"/>
    <w:multiLevelType w:val="hybridMultilevel"/>
    <w:tmpl w:val="2A08D3B0"/>
    <w:lvl w:ilvl="0" w:tplc="BF06ED10">
      <w:numFmt w:val="bullet"/>
      <w:lvlText w:val=""/>
      <w:lvlJc w:val="left"/>
      <w:pPr>
        <w:ind w:left="841" w:hanging="3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2"/>
        <w:sz w:val="22"/>
        <w:szCs w:val="22"/>
        <w:lang w:val="en-US" w:eastAsia="en-US" w:bidi="ar-SA"/>
      </w:rPr>
    </w:lvl>
    <w:lvl w:ilvl="1" w:tplc="341ED788">
      <w:numFmt w:val="bullet"/>
      <w:lvlText w:val=""/>
      <w:lvlJc w:val="left"/>
      <w:pPr>
        <w:ind w:left="1923" w:hanging="3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2"/>
        <w:sz w:val="22"/>
        <w:szCs w:val="22"/>
        <w:lang w:val="en-US" w:eastAsia="en-US" w:bidi="ar-SA"/>
      </w:rPr>
    </w:lvl>
    <w:lvl w:ilvl="2" w:tplc="F97E0B6A">
      <w:numFmt w:val="bullet"/>
      <w:lvlText w:val="•"/>
      <w:lvlJc w:val="left"/>
      <w:pPr>
        <w:ind w:left="2744" w:hanging="370"/>
      </w:pPr>
      <w:rPr>
        <w:rFonts w:hint="default"/>
        <w:lang w:val="en-US" w:eastAsia="en-US" w:bidi="ar-SA"/>
      </w:rPr>
    </w:lvl>
    <w:lvl w:ilvl="3" w:tplc="3DD8FB76">
      <w:numFmt w:val="bullet"/>
      <w:lvlText w:val="•"/>
      <w:lvlJc w:val="left"/>
      <w:pPr>
        <w:ind w:left="3568" w:hanging="370"/>
      </w:pPr>
      <w:rPr>
        <w:rFonts w:hint="default"/>
        <w:lang w:val="en-US" w:eastAsia="en-US" w:bidi="ar-SA"/>
      </w:rPr>
    </w:lvl>
    <w:lvl w:ilvl="4" w:tplc="96560822">
      <w:numFmt w:val="bullet"/>
      <w:lvlText w:val="•"/>
      <w:lvlJc w:val="left"/>
      <w:pPr>
        <w:ind w:left="4392" w:hanging="370"/>
      </w:pPr>
      <w:rPr>
        <w:rFonts w:hint="default"/>
        <w:lang w:val="en-US" w:eastAsia="en-US" w:bidi="ar-SA"/>
      </w:rPr>
    </w:lvl>
    <w:lvl w:ilvl="5" w:tplc="67B4EBD8">
      <w:numFmt w:val="bullet"/>
      <w:lvlText w:val="•"/>
      <w:lvlJc w:val="left"/>
      <w:pPr>
        <w:ind w:left="5216" w:hanging="370"/>
      </w:pPr>
      <w:rPr>
        <w:rFonts w:hint="default"/>
        <w:lang w:val="en-US" w:eastAsia="en-US" w:bidi="ar-SA"/>
      </w:rPr>
    </w:lvl>
    <w:lvl w:ilvl="6" w:tplc="655CEB1E">
      <w:numFmt w:val="bullet"/>
      <w:lvlText w:val="•"/>
      <w:lvlJc w:val="left"/>
      <w:pPr>
        <w:ind w:left="6040" w:hanging="370"/>
      </w:pPr>
      <w:rPr>
        <w:rFonts w:hint="default"/>
        <w:lang w:val="en-US" w:eastAsia="en-US" w:bidi="ar-SA"/>
      </w:rPr>
    </w:lvl>
    <w:lvl w:ilvl="7" w:tplc="779C3DBA">
      <w:numFmt w:val="bullet"/>
      <w:lvlText w:val="•"/>
      <w:lvlJc w:val="left"/>
      <w:pPr>
        <w:ind w:left="6864" w:hanging="370"/>
      </w:pPr>
      <w:rPr>
        <w:rFonts w:hint="default"/>
        <w:lang w:val="en-US" w:eastAsia="en-US" w:bidi="ar-SA"/>
      </w:rPr>
    </w:lvl>
    <w:lvl w:ilvl="8" w:tplc="5B08AB86">
      <w:numFmt w:val="bullet"/>
      <w:lvlText w:val="•"/>
      <w:lvlJc w:val="left"/>
      <w:pPr>
        <w:ind w:left="7688" w:hanging="370"/>
      </w:pPr>
      <w:rPr>
        <w:rFonts w:hint="default"/>
        <w:lang w:val="en-US" w:eastAsia="en-US" w:bidi="ar-SA"/>
      </w:rPr>
    </w:lvl>
  </w:abstractNum>
  <w:abstractNum w:abstractNumId="2" w15:restartNumberingAfterBreak="0">
    <w:nsid w:val="1AE218BD"/>
    <w:multiLevelType w:val="hybridMultilevel"/>
    <w:tmpl w:val="0E12097E"/>
    <w:lvl w:ilvl="0" w:tplc="7EDAE7DC">
      <w:numFmt w:val="bullet"/>
      <w:lvlText w:val=""/>
      <w:lvlJc w:val="left"/>
      <w:pPr>
        <w:ind w:left="489" w:hanging="3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2"/>
        <w:sz w:val="21"/>
        <w:szCs w:val="21"/>
        <w:lang w:val="en-US" w:eastAsia="en-US" w:bidi="ar-SA"/>
      </w:rPr>
    </w:lvl>
    <w:lvl w:ilvl="1" w:tplc="92008E0C">
      <w:numFmt w:val="bullet"/>
      <w:lvlText w:val=""/>
      <w:lvlJc w:val="left"/>
      <w:pPr>
        <w:ind w:left="856" w:hanging="3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2"/>
        <w:sz w:val="21"/>
        <w:szCs w:val="21"/>
        <w:lang w:val="en-US" w:eastAsia="en-US" w:bidi="ar-SA"/>
      </w:rPr>
    </w:lvl>
    <w:lvl w:ilvl="2" w:tplc="F446E102">
      <w:numFmt w:val="bullet"/>
      <w:lvlText w:val="•"/>
      <w:lvlJc w:val="left"/>
      <w:pPr>
        <w:ind w:left="1817" w:hanging="370"/>
      </w:pPr>
      <w:rPr>
        <w:rFonts w:hint="default"/>
        <w:lang w:val="en-US" w:eastAsia="en-US" w:bidi="ar-SA"/>
      </w:rPr>
    </w:lvl>
    <w:lvl w:ilvl="3" w:tplc="C5F031E0">
      <w:numFmt w:val="bullet"/>
      <w:lvlText w:val="•"/>
      <w:lvlJc w:val="left"/>
      <w:pPr>
        <w:ind w:left="2774" w:hanging="370"/>
      </w:pPr>
      <w:rPr>
        <w:rFonts w:hint="default"/>
        <w:lang w:val="en-US" w:eastAsia="en-US" w:bidi="ar-SA"/>
      </w:rPr>
    </w:lvl>
    <w:lvl w:ilvl="4" w:tplc="AD96E570">
      <w:numFmt w:val="bullet"/>
      <w:lvlText w:val="•"/>
      <w:lvlJc w:val="left"/>
      <w:pPr>
        <w:ind w:left="3732" w:hanging="370"/>
      </w:pPr>
      <w:rPr>
        <w:rFonts w:hint="default"/>
        <w:lang w:val="en-US" w:eastAsia="en-US" w:bidi="ar-SA"/>
      </w:rPr>
    </w:lvl>
    <w:lvl w:ilvl="5" w:tplc="821605C8">
      <w:numFmt w:val="bullet"/>
      <w:lvlText w:val="•"/>
      <w:lvlJc w:val="left"/>
      <w:pPr>
        <w:ind w:left="4689" w:hanging="370"/>
      </w:pPr>
      <w:rPr>
        <w:rFonts w:hint="default"/>
        <w:lang w:val="en-US" w:eastAsia="en-US" w:bidi="ar-SA"/>
      </w:rPr>
    </w:lvl>
    <w:lvl w:ilvl="6" w:tplc="485685CC">
      <w:numFmt w:val="bullet"/>
      <w:lvlText w:val="•"/>
      <w:lvlJc w:val="left"/>
      <w:pPr>
        <w:ind w:left="5646" w:hanging="370"/>
      </w:pPr>
      <w:rPr>
        <w:rFonts w:hint="default"/>
        <w:lang w:val="en-US" w:eastAsia="en-US" w:bidi="ar-SA"/>
      </w:rPr>
    </w:lvl>
    <w:lvl w:ilvl="7" w:tplc="4F06FB18">
      <w:numFmt w:val="bullet"/>
      <w:lvlText w:val="•"/>
      <w:lvlJc w:val="left"/>
      <w:pPr>
        <w:ind w:left="6604" w:hanging="370"/>
      </w:pPr>
      <w:rPr>
        <w:rFonts w:hint="default"/>
        <w:lang w:val="en-US" w:eastAsia="en-US" w:bidi="ar-SA"/>
      </w:rPr>
    </w:lvl>
    <w:lvl w:ilvl="8" w:tplc="6EB46426">
      <w:numFmt w:val="bullet"/>
      <w:lvlText w:val="•"/>
      <w:lvlJc w:val="left"/>
      <w:pPr>
        <w:ind w:left="7561" w:hanging="370"/>
      </w:pPr>
      <w:rPr>
        <w:rFonts w:hint="default"/>
        <w:lang w:val="en-US" w:eastAsia="en-US" w:bidi="ar-SA"/>
      </w:rPr>
    </w:lvl>
  </w:abstractNum>
  <w:abstractNum w:abstractNumId="3" w15:restartNumberingAfterBreak="0">
    <w:nsid w:val="433335B4"/>
    <w:multiLevelType w:val="hybridMultilevel"/>
    <w:tmpl w:val="CF4871A6"/>
    <w:lvl w:ilvl="0" w:tplc="7D524BF8">
      <w:numFmt w:val="bullet"/>
      <w:lvlText w:val=""/>
      <w:lvlJc w:val="left"/>
      <w:pPr>
        <w:ind w:left="446" w:hanging="2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E20C590">
      <w:numFmt w:val="bullet"/>
      <w:lvlText w:val=""/>
      <w:lvlJc w:val="left"/>
      <w:pPr>
        <w:ind w:left="844" w:hanging="3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2"/>
        <w:szCs w:val="22"/>
        <w:lang w:val="en-US" w:eastAsia="en-US" w:bidi="ar-SA"/>
      </w:rPr>
    </w:lvl>
    <w:lvl w:ilvl="2" w:tplc="A89A8E4C">
      <w:numFmt w:val="bullet"/>
      <w:lvlText w:val=""/>
      <w:lvlJc w:val="left"/>
      <w:pPr>
        <w:ind w:left="1931" w:hanging="3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2"/>
        <w:szCs w:val="22"/>
        <w:lang w:val="en-US" w:eastAsia="en-US" w:bidi="ar-SA"/>
      </w:rPr>
    </w:lvl>
    <w:lvl w:ilvl="3" w:tplc="76925668">
      <w:numFmt w:val="bullet"/>
      <w:lvlText w:val="•"/>
      <w:lvlJc w:val="left"/>
      <w:pPr>
        <w:ind w:left="1940" w:hanging="381"/>
      </w:pPr>
      <w:rPr>
        <w:rFonts w:hint="default"/>
        <w:lang w:val="en-US" w:eastAsia="en-US" w:bidi="ar-SA"/>
      </w:rPr>
    </w:lvl>
    <w:lvl w:ilvl="4" w:tplc="4EB635C8">
      <w:numFmt w:val="bullet"/>
      <w:lvlText w:val="•"/>
      <w:lvlJc w:val="left"/>
      <w:pPr>
        <w:ind w:left="3004" w:hanging="381"/>
      </w:pPr>
      <w:rPr>
        <w:rFonts w:hint="default"/>
        <w:lang w:val="en-US" w:eastAsia="en-US" w:bidi="ar-SA"/>
      </w:rPr>
    </w:lvl>
    <w:lvl w:ilvl="5" w:tplc="8AF0C596">
      <w:numFmt w:val="bullet"/>
      <w:lvlText w:val="•"/>
      <w:lvlJc w:val="left"/>
      <w:pPr>
        <w:ind w:left="4068" w:hanging="381"/>
      </w:pPr>
      <w:rPr>
        <w:rFonts w:hint="default"/>
        <w:lang w:val="en-US" w:eastAsia="en-US" w:bidi="ar-SA"/>
      </w:rPr>
    </w:lvl>
    <w:lvl w:ilvl="6" w:tplc="8B8AC736">
      <w:numFmt w:val="bullet"/>
      <w:lvlText w:val="•"/>
      <w:lvlJc w:val="left"/>
      <w:pPr>
        <w:ind w:left="5133" w:hanging="381"/>
      </w:pPr>
      <w:rPr>
        <w:rFonts w:hint="default"/>
        <w:lang w:val="en-US" w:eastAsia="en-US" w:bidi="ar-SA"/>
      </w:rPr>
    </w:lvl>
    <w:lvl w:ilvl="7" w:tplc="FDD475F8">
      <w:numFmt w:val="bullet"/>
      <w:lvlText w:val="•"/>
      <w:lvlJc w:val="left"/>
      <w:pPr>
        <w:ind w:left="6197" w:hanging="381"/>
      </w:pPr>
      <w:rPr>
        <w:rFonts w:hint="default"/>
        <w:lang w:val="en-US" w:eastAsia="en-US" w:bidi="ar-SA"/>
      </w:rPr>
    </w:lvl>
    <w:lvl w:ilvl="8" w:tplc="1AC43446">
      <w:numFmt w:val="bullet"/>
      <w:lvlText w:val="•"/>
      <w:lvlJc w:val="left"/>
      <w:pPr>
        <w:ind w:left="7262" w:hanging="381"/>
      </w:pPr>
      <w:rPr>
        <w:rFonts w:hint="default"/>
        <w:lang w:val="en-US" w:eastAsia="en-US" w:bidi="ar-SA"/>
      </w:rPr>
    </w:lvl>
  </w:abstractNum>
  <w:abstractNum w:abstractNumId="4" w15:restartNumberingAfterBreak="0">
    <w:nsid w:val="51697271"/>
    <w:multiLevelType w:val="multilevel"/>
    <w:tmpl w:val="5DA0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931D12"/>
    <w:multiLevelType w:val="hybridMultilevel"/>
    <w:tmpl w:val="EEDAA0DC"/>
    <w:lvl w:ilvl="0" w:tplc="AD40FC9A">
      <w:numFmt w:val="bullet"/>
      <w:lvlText w:val=""/>
      <w:lvlJc w:val="left"/>
      <w:pPr>
        <w:ind w:left="1206" w:hanging="3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2"/>
        <w:sz w:val="22"/>
        <w:szCs w:val="22"/>
        <w:lang w:val="en-US" w:eastAsia="en-US" w:bidi="ar-SA"/>
      </w:rPr>
    </w:lvl>
    <w:lvl w:ilvl="1" w:tplc="23F616F0">
      <w:numFmt w:val="bullet"/>
      <w:lvlText w:val="•"/>
      <w:lvlJc w:val="left"/>
      <w:pPr>
        <w:ind w:left="2019" w:hanging="379"/>
      </w:pPr>
      <w:rPr>
        <w:rFonts w:hint="default"/>
        <w:lang w:val="en-US" w:eastAsia="en-US" w:bidi="ar-SA"/>
      </w:rPr>
    </w:lvl>
    <w:lvl w:ilvl="2" w:tplc="6804E0C8">
      <w:numFmt w:val="bullet"/>
      <w:lvlText w:val="•"/>
      <w:lvlJc w:val="left"/>
      <w:pPr>
        <w:ind w:left="2838" w:hanging="379"/>
      </w:pPr>
      <w:rPr>
        <w:rFonts w:hint="default"/>
        <w:lang w:val="en-US" w:eastAsia="en-US" w:bidi="ar-SA"/>
      </w:rPr>
    </w:lvl>
    <w:lvl w:ilvl="3" w:tplc="E932BEDA">
      <w:numFmt w:val="bullet"/>
      <w:lvlText w:val="•"/>
      <w:lvlJc w:val="left"/>
      <w:pPr>
        <w:ind w:left="3657" w:hanging="379"/>
      </w:pPr>
      <w:rPr>
        <w:rFonts w:hint="default"/>
        <w:lang w:val="en-US" w:eastAsia="en-US" w:bidi="ar-SA"/>
      </w:rPr>
    </w:lvl>
    <w:lvl w:ilvl="4" w:tplc="4D6E0702">
      <w:numFmt w:val="bullet"/>
      <w:lvlText w:val="•"/>
      <w:lvlJc w:val="left"/>
      <w:pPr>
        <w:ind w:left="4476" w:hanging="379"/>
      </w:pPr>
      <w:rPr>
        <w:rFonts w:hint="default"/>
        <w:lang w:val="en-US" w:eastAsia="en-US" w:bidi="ar-SA"/>
      </w:rPr>
    </w:lvl>
    <w:lvl w:ilvl="5" w:tplc="1618E4D4">
      <w:numFmt w:val="bullet"/>
      <w:lvlText w:val="•"/>
      <w:lvlJc w:val="left"/>
      <w:pPr>
        <w:ind w:left="5295" w:hanging="379"/>
      </w:pPr>
      <w:rPr>
        <w:rFonts w:hint="default"/>
        <w:lang w:val="en-US" w:eastAsia="en-US" w:bidi="ar-SA"/>
      </w:rPr>
    </w:lvl>
    <w:lvl w:ilvl="6" w:tplc="2CB0B0AA">
      <w:numFmt w:val="bullet"/>
      <w:lvlText w:val="•"/>
      <w:lvlJc w:val="left"/>
      <w:pPr>
        <w:ind w:left="6114" w:hanging="379"/>
      </w:pPr>
      <w:rPr>
        <w:rFonts w:hint="default"/>
        <w:lang w:val="en-US" w:eastAsia="en-US" w:bidi="ar-SA"/>
      </w:rPr>
    </w:lvl>
    <w:lvl w:ilvl="7" w:tplc="209C4EEE">
      <w:numFmt w:val="bullet"/>
      <w:lvlText w:val="•"/>
      <w:lvlJc w:val="left"/>
      <w:pPr>
        <w:ind w:left="6933" w:hanging="379"/>
      </w:pPr>
      <w:rPr>
        <w:rFonts w:hint="default"/>
        <w:lang w:val="en-US" w:eastAsia="en-US" w:bidi="ar-SA"/>
      </w:rPr>
    </w:lvl>
    <w:lvl w:ilvl="8" w:tplc="734A4B28">
      <w:numFmt w:val="bullet"/>
      <w:lvlText w:val="•"/>
      <w:lvlJc w:val="left"/>
      <w:pPr>
        <w:ind w:left="7752" w:hanging="379"/>
      </w:pPr>
      <w:rPr>
        <w:rFonts w:hint="default"/>
        <w:lang w:val="en-US" w:eastAsia="en-US" w:bidi="ar-SA"/>
      </w:rPr>
    </w:lvl>
  </w:abstractNum>
  <w:num w:numId="1" w16cid:durableId="188566908">
    <w:abstractNumId w:val="2"/>
  </w:num>
  <w:num w:numId="2" w16cid:durableId="1507746011">
    <w:abstractNumId w:val="0"/>
  </w:num>
  <w:num w:numId="3" w16cid:durableId="1801727893">
    <w:abstractNumId w:val="3"/>
  </w:num>
  <w:num w:numId="4" w16cid:durableId="799691179">
    <w:abstractNumId w:val="5"/>
  </w:num>
  <w:num w:numId="5" w16cid:durableId="2011642649">
    <w:abstractNumId w:val="1"/>
  </w:num>
  <w:num w:numId="6" w16cid:durableId="651907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80"/>
    <w:rsid w:val="00054BE5"/>
    <w:rsid w:val="000C2280"/>
    <w:rsid w:val="00225A6D"/>
    <w:rsid w:val="00280F42"/>
    <w:rsid w:val="0090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DD1F"/>
  <w15:chartTrackingRefBased/>
  <w15:docId w15:val="{54481676-59E3-44E5-AA18-7CA3C65A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0C2280"/>
    <w:pPr>
      <w:widowControl w:val="0"/>
      <w:autoSpaceDE w:val="0"/>
      <w:autoSpaceDN w:val="0"/>
      <w:spacing w:before="144" w:after="0" w:line="240" w:lineRule="auto"/>
      <w:ind w:left="300" w:right="1266"/>
      <w:outlineLvl w:val="2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2280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C2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05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Fronning</dc:creator>
  <cp:keywords/>
  <dc:description/>
  <cp:lastModifiedBy>Cindy Fronning</cp:lastModifiedBy>
  <cp:revision>1</cp:revision>
  <dcterms:created xsi:type="dcterms:W3CDTF">2022-12-14T15:37:00Z</dcterms:created>
  <dcterms:modified xsi:type="dcterms:W3CDTF">2022-12-14T21:38:00Z</dcterms:modified>
</cp:coreProperties>
</file>